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3ED" w:rsidRPr="00EC0949" w:rsidRDefault="00814F2F" w:rsidP="000123ED">
      <w:pPr>
        <w:pStyle w:val="Header"/>
        <w:tabs>
          <w:tab w:val="right" w:pos="7088"/>
          <w:tab w:val="right" w:pos="9781"/>
        </w:tabs>
        <w:rPr>
          <w:rFonts w:ascii="Arial" w:hAnsi="Arial"/>
          <w:b/>
          <w:kern w:val="28"/>
          <w:sz w:val="24"/>
          <w:lang w:eastAsia="zh-CN"/>
        </w:rPr>
      </w:pPr>
      <w:r>
        <w:rPr>
          <w:rFonts w:ascii="Arial" w:hAnsi="Arial"/>
          <w:b/>
          <w:kern w:val="28"/>
          <w:sz w:val="24"/>
          <w:lang w:eastAsia="zh-CN"/>
        </w:rPr>
        <w:t>3GPP TSG RAN WG1 Meeting #</w:t>
      </w:r>
      <w:r w:rsidR="009F7091">
        <w:rPr>
          <w:rFonts w:ascii="Arial" w:hAnsi="Arial" w:hint="eastAsia"/>
          <w:b/>
          <w:kern w:val="28"/>
          <w:sz w:val="24"/>
          <w:lang w:eastAsia="zh-CN"/>
        </w:rPr>
        <w:t>81</w:t>
      </w:r>
      <w:r w:rsidR="000123ED" w:rsidRPr="00EC0949">
        <w:rPr>
          <w:rFonts w:ascii="Arial" w:hAnsi="Arial"/>
          <w:b/>
          <w:kern w:val="28"/>
          <w:sz w:val="24"/>
          <w:lang w:eastAsia="zh-CN"/>
        </w:rPr>
        <w:tab/>
      </w:r>
      <w:r w:rsidR="000123ED" w:rsidRPr="00EC0949">
        <w:rPr>
          <w:rFonts w:ascii="Arial" w:hAnsi="Arial"/>
          <w:b/>
          <w:kern w:val="28"/>
          <w:sz w:val="24"/>
          <w:lang w:eastAsia="zh-CN"/>
        </w:rPr>
        <w:tab/>
      </w:r>
      <w:r w:rsidR="000123ED" w:rsidRPr="00EC0949">
        <w:rPr>
          <w:rFonts w:ascii="Arial" w:hAnsi="Arial"/>
          <w:b/>
          <w:kern w:val="28"/>
          <w:sz w:val="24"/>
          <w:lang w:eastAsia="zh-CN"/>
        </w:rPr>
        <w:tab/>
      </w:r>
      <w:bookmarkStart w:id="0" w:name="OLE_LINK25"/>
      <w:bookmarkStart w:id="1" w:name="OLE_LINK26"/>
      <w:r w:rsidR="000123ED" w:rsidRPr="00EC0949">
        <w:rPr>
          <w:rFonts w:ascii="Arial" w:hAnsi="Arial"/>
          <w:b/>
          <w:kern w:val="28"/>
          <w:sz w:val="24"/>
          <w:lang w:eastAsia="zh-CN"/>
        </w:rPr>
        <w:t xml:space="preserve">R1- </w:t>
      </w:r>
      <w:bookmarkEnd w:id="0"/>
      <w:bookmarkEnd w:id="1"/>
      <w:r>
        <w:rPr>
          <w:rFonts w:ascii="Arial" w:hAnsi="Arial"/>
          <w:b/>
          <w:kern w:val="28"/>
          <w:sz w:val="24"/>
          <w:lang w:eastAsia="zh-CN"/>
        </w:rPr>
        <w:t>1</w:t>
      </w:r>
      <w:r w:rsidR="009F7091">
        <w:rPr>
          <w:rFonts w:ascii="Arial" w:hAnsi="Arial" w:hint="eastAsia"/>
          <w:b/>
          <w:kern w:val="28"/>
          <w:sz w:val="24"/>
          <w:lang w:eastAsia="zh-CN"/>
        </w:rPr>
        <w:t>5</w:t>
      </w:r>
      <w:r w:rsidR="005B63FA">
        <w:rPr>
          <w:rFonts w:ascii="Arial" w:hAnsi="Arial"/>
          <w:b/>
          <w:kern w:val="28"/>
          <w:sz w:val="24"/>
          <w:lang w:eastAsia="zh-CN"/>
        </w:rPr>
        <w:t>33</w:t>
      </w:r>
      <w:r w:rsidR="007D2C59">
        <w:rPr>
          <w:rFonts w:ascii="Arial" w:hAnsi="Arial"/>
          <w:b/>
          <w:kern w:val="28"/>
          <w:sz w:val="24"/>
          <w:lang w:eastAsia="zh-CN"/>
        </w:rPr>
        <w:t>80</w:t>
      </w:r>
    </w:p>
    <w:p w:rsidR="00021895" w:rsidRPr="00021895" w:rsidRDefault="009F7091" w:rsidP="00021895">
      <w:pPr>
        <w:pStyle w:val="Header"/>
        <w:widowControl w:val="0"/>
        <w:rPr>
          <w:rFonts w:ascii="Arial" w:hAnsi="Arial"/>
          <w:b/>
          <w:kern w:val="28"/>
          <w:sz w:val="24"/>
          <w:lang w:eastAsia="zh-CN"/>
        </w:rPr>
      </w:pPr>
      <w:r>
        <w:rPr>
          <w:rFonts w:ascii="Arial" w:hAnsi="Arial" w:hint="eastAsia"/>
          <w:b/>
          <w:kern w:val="28"/>
          <w:sz w:val="24"/>
          <w:lang w:eastAsia="zh-CN"/>
        </w:rPr>
        <w:t>Fukuoka</w:t>
      </w:r>
      <w:r w:rsidR="00B47074" w:rsidRPr="00361C20">
        <w:rPr>
          <w:rFonts w:ascii="Arial" w:hAnsi="Arial"/>
          <w:b/>
          <w:kern w:val="28"/>
          <w:sz w:val="24"/>
          <w:lang w:eastAsia="zh-CN"/>
        </w:rPr>
        <w:t xml:space="preserve">, </w:t>
      </w:r>
      <w:r>
        <w:rPr>
          <w:rFonts w:ascii="Arial" w:hAnsi="Arial" w:hint="eastAsia"/>
          <w:b/>
          <w:kern w:val="28"/>
          <w:sz w:val="24"/>
          <w:lang w:eastAsia="zh-CN"/>
        </w:rPr>
        <w:t>Japan</w:t>
      </w:r>
      <w:r w:rsidR="002D4804">
        <w:rPr>
          <w:rFonts w:ascii="Arial" w:hAnsi="Arial"/>
          <w:b/>
          <w:kern w:val="28"/>
          <w:sz w:val="24"/>
          <w:lang w:eastAsia="zh-CN"/>
        </w:rPr>
        <w:t xml:space="preserve">, </w:t>
      </w:r>
      <w:r>
        <w:rPr>
          <w:rFonts w:ascii="Arial" w:hAnsi="Arial" w:hint="eastAsia"/>
          <w:b/>
          <w:kern w:val="28"/>
          <w:sz w:val="24"/>
          <w:lang w:eastAsia="zh-CN"/>
        </w:rPr>
        <w:t>25</w:t>
      </w:r>
      <w:r w:rsidR="0037609C">
        <w:rPr>
          <w:rFonts w:ascii="Arial" w:hAnsi="Arial"/>
          <w:b/>
          <w:kern w:val="28"/>
          <w:sz w:val="24"/>
          <w:lang w:eastAsia="zh-CN"/>
        </w:rPr>
        <w:t>th</w:t>
      </w:r>
      <w:r w:rsidR="00B47074">
        <w:rPr>
          <w:rFonts w:ascii="Arial" w:hAnsi="Arial"/>
          <w:b/>
          <w:kern w:val="28"/>
          <w:sz w:val="24"/>
          <w:lang w:eastAsia="zh-CN"/>
        </w:rPr>
        <w:t xml:space="preserve"> </w:t>
      </w:r>
      <w:r w:rsidR="001B7E9D">
        <w:rPr>
          <w:rFonts w:ascii="Arial" w:hAnsi="Arial"/>
          <w:b/>
          <w:kern w:val="28"/>
          <w:sz w:val="24"/>
          <w:lang w:eastAsia="zh-CN"/>
        </w:rPr>
        <w:t>–</w:t>
      </w:r>
      <w:r w:rsidR="00B47074">
        <w:rPr>
          <w:rFonts w:ascii="Arial" w:hAnsi="Arial"/>
          <w:b/>
          <w:kern w:val="28"/>
          <w:sz w:val="24"/>
          <w:lang w:eastAsia="zh-CN"/>
        </w:rPr>
        <w:t xml:space="preserve"> </w:t>
      </w:r>
      <w:r w:rsidR="002D4804">
        <w:rPr>
          <w:rFonts w:ascii="Arial" w:hAnsi="Arial"/>
          <w:b/>
          <w:kern w:val="28"/>
          <w:sz w:val="24"/>
          <w:lang w:eastAsia="zh-CN"/>
        </w:rPr>
        <w:t>2</w:t>
      </w:r>
      <w:r>
        <w:rPr>
          <w:rFonts w:ascii="Arial" w:hAnsi="Arial" w:hint="eastAsia"/>
          <w:b/>
          <w:kern w:val="28"/>
          <w:sz w:val="24"/>
          <w:lang w:eastAsia="zh-CN"/>
        </w:rPr>
        <w:t>9</w:t>
      </w:r>
      <w:r w:rsidR="002D4804">
        <w:rPr>
          <w:rFonts w:ascii="Arial" w:hAnsi="Arial" w:hint="eastAsia"/>
          <w:b/>
          <w:kern w:val="28"/>
          <w:sz w:val="24"/>
          <w:lang w:eastAsia="zh-CN"/>
        </w:rPr>
        <w:t>th</w:t>
      </w:r>
      <w:r w:rsidR="002D4804">
        <w:rPr>
          <w:rFonts w:ascii="Arial" w:hAnsi="Arial"/>
          <w:b/>
          <w:kern w:val="28"/>
          <w:sz w:val="24"/>
          <w:lang w:eastAsia="zh-CN"/>
        </w:rPr>
        <w:t xml:space="preserve"> </w:t>
      </w:r>
      <w:r>
        <w:rPr>
          <w:rFonts w:ascii="Arial" w:hAnsi="Arial" w:hint="eastAsia"/>
          <w:b/>
          <w:kern w:val="28"/>
          <w:sz w:val="24"/>
          <w:lang w:eastAsia="zh-CN"/>
        </w:rPr>
        <w:t>May</w:t>
      </w:r>
      <w:r w:rsidR="00E455C8">
        <w:rPr>
          <w:rFonts w:ascii="Arial" w:hAnsi="Arial"/>
          <w:b/>
          <w:kern w:val="28"/>
          <w:sz w:val="24"/>
          <w:lang w:eastAsia="zh-CN"/>
        </w:rPr>
        <w:t>,</w:t>
      </w:r>
      <w:r w:rsidR="002D4804">
        <w:rPr>
          <w:rFonts w:ascii="Arial" w:hAnsi="Arial"/>
          <w:b/>
          <w:kern w:val="28"/>
          <w:sz w:val="24"/>
          <w:lang w:eastAsia="zh-CN"/>
        </w:rPr>
        <w:t xml:space="preserve"> 201</w:t>
      </w:r>
      <w:r w:rsidR="002D4804">
        <w:rPr>
          <w:rFonts w:ascii="Arial" w:hAnsi="Arial" w:hint="eastAsia"/>
          <w:b/>
          <w:kern w:val="28"/>
          <w:sz w:val="24"/>
          <w:lang w:eastAsia="zh-CN"/>
        </w:rPr>
        <w:t>5</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rPr>
          <w:lang w:eastAsia="zh-CN"/>
        </w:rPr>
      </w:pPr>
      <w:r w:rsidRPr="00EC0949">
        <w:t xml:space="preserve">Title: </w:t>
      </w:r>
      <w:r w:rsidRPr="00EC0949">
        <w:tab/>
      </w:r>
      <w:r w:rsidR="005B63FA">
        <w:t>Support for priority of different groups</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 xml:space="preserve">Source: </w:t>
      </w:r>
      <w:r w:rsidRPr="00EC0949">
        <w:tab/>
      </w:r>
      <w:r w:rsidRPr="00EC0949">
        <w:rPr>
          <w:lang w:eastAsia="zh-CN"/>
        </w:rPr>
        <w:t xml:space="preserve">Alcatel-Lucent Shanghai Bell, </w:t>
      </w:r>
      <w:r w:rsidRPr="00EC0949">
        <w:t>Alcatel</w:t>
      </w:r>
      <w:r w:rsidRPr="00EC0949">
        <w:rPr>
          <w:lang w:eastAsia="zh-CN"/>
        </w:rPr>
        <w:t>-Lucent</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Agenda Item:</w:t>
      </w:r>
      <w:r w:rsidRPr="00EC0949">
        <w:tab/>
      </w:r>
      <w:r w:rsidR="00BA7D53">
        <w:rPr>
          <w:rFonts w:hint="eastAsia"/>
          <w:lang w:eastAsia="zh-CN"/>
        </w:rPr>
        <w:t>6</w:t>
      </w:r>
      <w:r w:rsidR="0062057B">
        <w:rPr>
          <w:lang w:eastAsia="zh-CN"/>
        </w:rPr>
        <w:t>.2.</w:t>
      </w:r>
      <w:r w:rsidR="0062057B">
        <w:rPr>
          <w:rFonts w:hint="eastAsia"/>
          <w:lang w:eastAsia="zh-CN"/>
        </w:rPr>
        <w:t>3</w:t>
      </w:r>
      <w:r w:rsidR="00F30069">
        <w:rPr>
          <w:lang w:eastAsia="zh-CN"/>
        </w:rPr>
        <w:t>.</w:t>
      </w:r>
      <w:r w:rsidR="005B63FA">
        <w:rPr>
          <w:lang w:eastAsia="zh-CN"/>
        </w:rPr>
        <w:t>3</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exact"/>
        <w:jc w:val="both"/>
        <w:rPr>
          <w:lang w:eastAsia="zh-CN"/>
        </w:rPr>
      </w:pPr>
      <w:r w:rsidRPr="00EC0949">
        <w:t xml:space="preserve">Document for: </w:t>
      </w:r>
      <w:r w:rsidRPr="00EC0949">
        <w:tab/>
        <w:t>Discussion</w:t>
      </w:r>
      <w:r w:rsidRPr="00EC0949">
        <w:rPr>
          <w:lang w:eastAsia="zh-CN"/>
        </w:rPr>
        <w:t>/Decision</w:t>
      </w:r>
    </w:p>
    <w:p w:rsidR="000123ED" w:rsidRPr="00EC0949" w:rsidRDefault="000123ED" w:rsidP="000123ED">
      <w:pPr>
        <w:pStyle w:val="Heading1"/>
        <w:numPr>
          <w:ilvl w:val="0"/>
          <w:numId w:val="20"/>
        </w:numPr>
        <w:jc w:val="both"/>
        <w:rPr>
          <w:lang w:eastAsia="zh-CN"/>
        </w:rPr>
      </w:pPr>
      <w:r w:rsidRPr="00EC0949">
        <w:t>Introduction</w:t>
      </w:r>
    </w:p>
    <w:p w:rsidR="00000000" w:rsidRDefault="007402DC">
      <w:pPr>
        <w:rPr>
          <w:lang w:val="en-US" w:eastAsia="zh-CN"/>
        </w:rPr>
      </w:pPr>
      <w:r>
        <w:rPr>
          <w:lang w:val="en-US" w:eastAsia="zh-CN"/>
        </w:rPr>
        <w:t>I</w:t>
      </w:r>
      <w:r>
        <w:rPr>
          <w:rFonts w:hint="eastAsia"/>
          <w:lang w:val="en-US" w:eastAsia="zh-CN"/>
        </w:rPr>
        <w:t xml:space="preserve">n </w:t>
      </w:r>
      <w:r w:rsidR="009E7D21">
        <w:rPr>
          <w:rFonts w:hint="eastAsia"/>
          <w:lang w:val="en-US" w:eastAsia="zh-CN"/>
        </w:rPr>
        <w:t xml:space="preserve">RAN#66, a work item proposal </w:t>
      </w:r>
      <w:r w:rsidR="00863D2A">
        <w:rPr>
          <w:rFonts w:hint="eastAsia"/>
          <w:lang w:val="en-US" w:eastAsia="zh-CN"/>
        </w:rPr>
        <w:t xml:space="preserve">[1] </w:t>
      </w:r>
      <w:r w:rsidR="009E7D21">
        <w:rPr>
          <w:rFonts w:hint="eastAsia"/>
          <w:lang w:val="en-US" w:eastAsia="zh-CN"/>
        </w:rPr>
        <w:t xml:space="preserve">for enhanced </w:t>
      </w:r>
      <w:r w:rsidR="002B44C7">
        <w:rPr>
          <w:rFonts w:hint="eastAsia"/>
          <w:lang w:val="en-US" w:eastAsia="zh-CN"/>
        </w:rPr>
        <w:t xml:space="preserve">LTE device to </w:t>
      </w:r>
      <w:r w:rsidR="009E7D21">
        <w:rPr>
          <w:rFonts w:hint="eastAsia"/>
          <w:lang w:val="en-US" w:eastAsia="zh-CN"/>
        </w:rPr>
        <w:t xml:space="preserve">device proximity services was </w:t>
      </w:r>
      <w:r w:rsidR="009E7D21">
        <w:rPr>
          <w:lang w:val="en-US" w:eastAsia="zh-CN"/>
        </w:rPr>
        <w:t>approved</w:t>
      </w:r>
      <w:r w:rsidR="005B63FA">
        <w:rPr>
          <w:lang w:val="en-US" w:eastAsia="zh-CN"/>
        </w:rPr>
        <w:t xml:space="preserve">, which includes defining </w:t>
      </w:r>
      <w:r w:rsidR="005B63FA" w:rsidRPr="004B79D3">
        <w:rPr>
          <w:rFonts w:eastAsia="Malgun Gothic"/>
          <w:szCs w:val="22"/>
          <w:lang w:val="en-US" w:eastAsia="zh-CN"/>
        </w:rPr>
        <w:t>enhancements to D2D communication to enable</w:t>
      </w:r>
      <w:r w:rsidR="005B63FA" w:rsidRPr="005B63FA">
        <w:rPr>
          <w:rFonts w:eastAsia="Malgun Gothic"/>
          <w:szCs w:val="22"/>
          <w:lang w:val="en-US" w:eastAsia="en-US"/>
        </w:rPr>
        <w:t xml:space="preserve"> </w:t>
      </w:r>
      <w:r w:rsidR="005B63FA">
        <w:rPr>
          <w:rFonts w:eastAsia="Malgun Gothic"/>
          <w:szCs w:val="22"/>
          <w:lang w:val="en-US" w:eastAsia="en-US"/>
        </w:rPr>
        <w:t>support for priorities</w:t>
      </w:r>
      <w:r w:rsidR="005B63FA" w:rsidRPr="004B79D3">
        <w:rPr>
          <w:rFonts w:eastAsia="Malgun Gothic"/>
          <w:szCs w:val="22"/>
          <w:lang w:val="en-US" w:eastAsia="en-US"/>
        </w:rPr>
        <w:t xml:space="preserve"> of different groups</w:t>
      </w:r>
      <w:r w:rsidR="009E7D21">
        <w:rPr>
          <w:rFonts w:hint="eastAsia"/>
          <w:lang w:val="en-US" w:eastAsia="zh-CN"/>
        </w:rPr>
        <w:t xml:space="preserve">. </w:t>
      </w:r>
    </w:p>
    <w:p w:rsidR="00C6397C" w:rsidRDefault="004B79D3" w:rsidP="007F5591">
      <w:pPr>
        <w:rPr>
          <w:lang w:val="en-US" w:eastAsia="zh-CN"/>
        </w:rPr>
      </w:pPr>
      <w:r>
        <w:rPr>
          <w:rFonts w:hint="eastAsia"/>
          <w:lang w:val="en-US" w:eastAsia="zh-CN"/>
        </w:rPr>
        <w:t xml:space="preserve">In </w:t>
      </w:r>
      <w:r w:rsidR="007402DC">
        <w:rPr>
          <w:rFonts w:hint="eastAsia"/>
          <w:lang w:val="en-US" w:eastAsia="zh-CN"/>
        </w:rPr>
        <w:t>th</w:t>
      </w:r>
      <w:r w:rsidR="00896411">
        <w:rPr>
          <w:rFonts w:hint="eastAsia"/>
          <w:lang w:val="en-US" w:eastAsia="zh-CN"/>
        </w:rPr>
        <w:t xml:space="preserve">is contribution, we </w:t>
      </w:r>
      <w:r w:rsidR="00F44E1A">
        <w:rPr>
          <w:rFonts w:hint="eastAsia"/>
          <w:lang w:val="en-US" w:eastAsia="zh-CN"/>
        </w:rPr>
        <w:t>discuss mechanism</w:t>
      </w:r>
      <w:r w:rsidR="005B63FA">
        <w:rPr>
          <w:lang w:val="en-US" w:eastAsia="zh-CN"/>
        </w:rPr>
        <w:t>s</w:t>
      </w:r>
      <w:r>
        <w:rPr>
          <w:rFonts w:hint="eastAsia"/>
          <w:lang w:val="en-US" w:eastAsia="zh-CN"/>
        </w:rPr>
        <w:t xml:space="preserve"> to provide priority support. </w:t>
      </w:r>
      <w:r w:rsidR="002E2511">
        <w:rPr>
          <w:lang w:val="en-US" w:eastAsia="zh-CN"/>
        </w:rPr>
        <w:t xml:space="preserve"> </w:t>
      </w:r>
    </w:p>
    <w:p w:rsidR="004B79D3" w:rsidRPr="00EC0949" w:rsidRDefault="004B79D3" w:rsidP="007F5591"/>
    <w:p w:rsidR="00397C1A" w:rsidRPr="00EC3502" w:rsidRDefault="00397C1A" w:rsidP="009C4BE9">
      <w:pPr>
        <w:rPr>
          <w:i/>
          <w:lang w:eastAsia="zh-CN"/>
        </w:rPr>
      </w:pPr>
    </w:p>
    <w:p w:rsidR="00F73081" w:rsidRPr="00F73081" w:rsidRDefault="00F73081" w:rsidP="00A5770F">
      <w:pPr>
        <w:pStyle w:val="Heading1"/>
        <w:numPr>
          <w:ilvl w:val="0"/>
          <w:numId w:val="20"/>
        </w:numPr>
        <w:jc w:val="both"/>
        <w:rPr>
          <w:szCs w:val="28"/>
          <w:lang w:eastAsia="zh-CN"/>
        </w:rPr>
      </w:pPr>
      <w:r>
        <w:rPr>
          <w:rFonts w:hint="eastAsia"/>
          <w:lang w:eastAsia="zh-CN"/>
        </w:rPr>
        <w:t xml:space="preserve">Priority </w:t>
      </w:r>
      <w:r w:rsidRPr="00F73081">
        <w:rPr>
          <w:rFonts w:hint="eastAsia"/>
          <w:szCs w:val="28"/>
          <w:lang w:eastAsia="zh-CN"/>
        </w:rPr>
        <w:t>of different group</w:t>
      </w:r>
      <w:r w:rsidR="005B63FA">
        <w:rPr>
          <w:szCs w:val="28"/>
          <w:lang w:eastAsia="zh-CN"/>
        </w:rPr>
        <w:t>s</w:t>
      </w:r>
      <w:r w:rsidRPr="00F73081">
        <w:rPr>
          <w:rFonts w:hint="eastAsia"/>
          <w:szCs w:val="28"/>
          <w:lang w:eastAsia="zh-CN"/>
        </w:rPr>
        <w:t xml:space="preserve"> support</w:t>
      </w:r>
    </w:p>
    <w:p w:rsidR="00595EBE" w:rsidRPr="00C06860" w:rsidRDefault="00C06860" w:rsidP="00423C6D">
      <w:pPr>
        <w:pStyle w:val="ListParagraph"/>
        <w:spacing w:before="60" w:after="60" w:line="280" w:lineRule="atLeast"/>
        <w:ind w:firstLineChars="0" w:firstLine="0"/>
        <w:rPr>
          <w:rFonts w:ascii="Times New Roman" w:hAnsi="Times New Roman"/>
          <w:sz w:val="22"/>
          <w:lang w:val="en-GB"/>
        </w:rPr>
      </w:pPr>
      <w:r w:rsidRPr="00C06860">
        <w:rPr>
          <w:rFonts w:ascii="Times New Roman" w:hAnsi="Times New Roman"/>
          <w:sz w:val="22"/>
        </w:rPr>
        <w:t xml:space="preserve">In Release 12, both Mode 1 and Mode 2 resource allocation were specified for D2D communication. For Mode 1 resource </w:t>
      </w:r>
      <w:r w:rsidR="00E94CAA" w:rsidRPr="00C06860">
        <w:rPr>
          <w:rFonts w:ascii="Times New Roman" w:hAnsi="Times New Roman"/>
          <w:sz w:val="22"/>
        </w:rPr>
        <w:t>allocation</w:t>
      </w:r>
      <w:r w:rsidRPr="00C06860">
        <w:rPr>
          <w:rFonts w:ascii="Times New Roman" w:hAnsi="Times New Roman"/>
          <w:sz w:val="22"/>
        </w:rPr>
        <w:t>, the eNB can allocate transmission resources according to the group priority</w:t>
      </w:r>
      <w:r>
        <w:rPr>
          <w:rFonts w:ascii="Times New Roman" w:hAnsi="Times New Roman" w:hint="eastAsia"/>
          <w:sz w:val="22"/>
        </w:rPr>
        <w:t xml:space="preserve">. </w:t>
      </w:r>
    </w:p>
    <w:p w:rsidR="00133A71" w:rsidRDefault="005C2D34" w:rsidP="00416FEC">
      <w:pPr>
        <w:pStyle w:val="ListParagraph"/>
        <w:widowControl/>
        <w:spacing w:before="60" w:after="60" w:line="280" w:lineRule="atLeast"/>
        <w:ind w:firstLineChars="0" w:firstLine="0"/>
        <w:rPr>
          <w:rFonts w:ascii="Times New Roman" w:hAnsi="Times New Roman"/>
          <w:sz w:val="22"/>
        </w:rPr>
      </w:pPr>
      <w:r>
        <w:rPr>
          <w:rFonts w:ascii="Times New Roman" w:hAnsi="Times New Roman" w:hint="eastAsia"/>
          <w:sz w:val="22"/>
          <w:lang w:val="en-GB"/>
        </w:rPr>
        <w:t xml:space="preserve">For </w:t>
      </w:r>
      <w:r w:rsidR="009A334F">
        <w:rPr>
          <w:rFonts w:ascii="Times New Roman" w:hAnsi="Times New Roman"/>
          <w:sz w:val="22"/>
        </w:rPr>
        <w:t xml:space="preserve">Mode </w:t>
      </w:r>
      <w:r w:rsidR="009A334F">
        <w:rPr>
          <w:rFonts w:ascii="Times New Roman" w:hAnsi="Times New Roman" w:hint="eastAsia"/>
          <w:sz w:val="22"/>
        </w:rPr>
        <w:t>2</w:t>
      </w:r>
      <w:r w:rsidRPr="00C06860">
        <w:rPr>
          <w:rFonts w:ascii="Times New Roman" w:hAnsi="Times New Roman"/>
          <w:sz w:val="22"/>
        </w:rPr>
        <w:t xml:space="preserve"> resource </w:t>
      </w:r>
      <w:r w:rsidR="00E94CAA" w:rsidRPr="00C06860">
        <w:rPr>
          <w:rFonts w:ascii="Times New Roman" w:hAnsi="Times New Roman"/>
          <w:sz w:val="22"/>
        </w:rPr>
        <w:t>allocation</w:t>
      </w:r>
      <w:r>
        <w:rPr>
          <w:rFonts w:ascii="Times New Roman" w:hAnsi="Times New Roman" w:hint="eastAsia"/>
          <w:sz w:val="22"/>
        </w:rPr>
        <w:t>, i</w:t>
      </w:r>
      <w:r w:rsidR="007E74B3" w:rsidRPr="00F73081">
        <w:rPr>
          <w:rFonts w:ascii="Times New Roman" w:hAnsi="Times New Roman" w:hint="eastAsia"/>
          <w:sz w:val="22"/>
        </w:rPr>
        <w:t>n Release 12</w:t>
      </w:r>
      <w:r w:rsidR="007E74B3">
        <w:rPr>
          <w:rFonts w:ascii="Times New Roman" w:hAnsi="Times New Roman" w:hint="eastAsia"/>
          <w:sz w:val="22"/>
        </w:rPr>
        <w:t xml:space="preserve">, it was </w:t>
      </w:r>
      <w:r w:rsidR="00394F7F">
        <w:rPr>
          <w:rFonts w:ascii="Times New Roman" w:hAnsi="Times New Roman"/>
          <w:sz w:val="22"/>
        </w:rPr>
        <w:t>agreed in RAN1</w:t>
      </w:r>
      <w:r w:rsidR="007E74B3">
        <w:rPr>
          <w:rFonts w:ascii="Times New Roman" w:hAnsi="Times New Roman" w:hint="eastAsia"/>
          <w:sz w:val="22"/>
        </w:rPr>
        <w:t xml:space="preserve"> that </w:t>
      </w:r>
      <w:r w:rsidR="007E74B3" w:rsidRPr="00F73081">
        <w:rPr>
          <w:rFonts w:ascii="Times New Roman" w:hAnsi="Times New Roman" w:hint="eastAsia"/>
          <w:sz w:val="22"/>
        </w:rPr>
        <w:t xml:space="preserve">there are up to 4 resource pools available for </w:t>
      </w:r>
      <w:r w:rsidR="007E74B3">
        <w:rPr>
          <w:rFonts w:ascii="Times New Roman" w:hAnsi="Times New Roman" w:hint="eastAsia"/>
          <w:sz w:val="22"/>
        </w:rPr>
        <w:t xml:space="preserve">a </w:t>
      </w:r>
      <w:r w:rsidR="007E74B3" w:rsidRPr="00F73081">
        <w:rPr>
          <w:rFonts w:ascii="Times New Roman" w:hAnsi="Times New Roman" w:hint="eastAsia"/>
          <w:sz w:val="22"/>
        </w:rPr>
        <w:t>transmitter UE to select.</w:t>
      </w:r>
      <w:r w:rsidR="00141A44">
        <w:rPr>
          <w:rFonts w:ascii="Times New Roman" w:hAnsi="Times New Roman" w:hint="eastAsia"/>
          <w:sz w:val="22"/>
        </w:rPr>
        <w:t xml:space="preserve"> </w:t>
      </w:r>
      <w:r w:rsidR="00E6634C">
        <w:rPr>
          <w:rFonts w:ascii="Times New Roman" w:hAnsi="Times New Roman"/>
          <w:sz w:val="22"/>
        </w:rPr>
        <w:t>For</w:t>
      </w:r>
      <w:r w:rsidR="00E6634C">
        <w:rPr>
          <w:rFonts w:ascii="Times New Roman" w:hAnsi="Times New Roman" w:hint="eastAsia"/>
          <w:sz w:val="22"/>
        </w:rPr>
        <w:t xml:space="preserve"> </w:t>
      </w:r>
      <w:r w:rsidR="00141A44">
        <w:rPr>
          <w:rFonts w:ascii="Times New Roman" w:hAnsi="Times New Roman" w:hint="eastAsia"/>
          <w:sz w:val="22"/>
        </w:rPr>
        <w:t xml:space="preserve">Release 13, </w:t>
      </w:r>
      <w:r w:rsidR="00394F7F">
        <w:rPr>
          <w:rFonts w:ascii="Times New Roman" w:hAnsi="Times New Roman"/>
          <w:sz w:val="22"/>
        </w:rPr>
        <w:t xml:space="preserve">it was </w:t>
      </w:r>
      <w:r w:rsidR="002A6EC1">
        <w:rPr>
          <w:rFonts w:ascii="Times New Roman" w:hAnsi="Times New Roman" w:hint="eastAsia"/>
          <w:sz w:val="22"/>
        </w:rPr>
        <w:t xml:space="preserve"> prop</w:t>
      </w:r>
      <w:r w:rsidR="00EB117E">
        <w:rPr>
          <w:rFonts w:ascii="Times New Roman" w:hAnsi="Times New Roman" w:hint="eastAsia"/>
          <w:sz w:val="22"/>
        </w:rPr>
        <w:t>o</w:t>
      </w:r>
      <w:r w:rsidR="002A6EC1">
        <w:rPr>
          <w:rFonts w:ascii="Times New Roman" w:hAnsi="Times New Roman" w:hint="eastAsia"/>
          <w:sz w:val="22"/>
        </w:rPr>
        <w:t xml:space="preserve">sed in </w:t>
      </w:r>
      <w:r w:rsidR="009A334F">
        <w:rPr>
          <w:rFonts w:ascii="Times New Roman" w:hAnsi="Times New Roman" w:hint="eastAsia"/>
          <w:sz w:val="22"/>
        </w:rPr>
        <w:t>[</w:t>
      </w:r>
      <w:r w:rsidR="00DD7B12">
        <w:rPr>
          <w:rFonts w:ascii="Times New Roman" w:hAnsi="Times New Roman" w:hint="eastAsia"/>
          <w:sz w:val="22"/>
        </w:rPr>
        <w:t>3</w:t>
      </w:r>
      <w:r w:rsidR="009A334F">
        <w:rPr>
          <w:rFonts w:ascii="Times New Roman" w:hAnsi="Times New Roman" w:hint="eastAsia"/>
          <w:sz w:val="22"/>
        </w:rPr>
        <w:t>]</w:t>
      </w:r>
      <w:r w:rsidR="00394F7F">
        <w:rPr>
          <w:rFonts w:ascii="Times New Roman" w:hAnsi="Times New Roman"/>
          <w:sz w:val="22"/>
        </w:rPr>
        <w:t xml:space="preserve"> that</w:t>
      </w:r>
      <w:r w:rsidR="00E6634C">
        <w:rPr>
          <w:rFonts w:ascii="Times New Roman" w:hAnsi="Times New Roman"/>
          <w:sz w:val="22"/>
        </w:rPr>
        <w:t xml:space="preserve"> </w:t>
      </w:r>
      <w:r w:rsidR="00141A44">
        <w:rPr>
          <w:rFonts w:ascii="Times New Roman" w:hAnsi="Times New Roman" w:hint="eastAsia"/>
          <w:sz w:val="22"/>
        </w:rPr>
        <w:t>multiple</w:t>
      </w:r>
      <w:r w:rsidR="00141A44" w:rsidRPr="00F73081">
        <w:rPr>
          <w:rFonts w:ascii="Times New Roman" w:hAnsi="Times New Roman"/>
          <w:sz w:val="22"/>
        </w:rPr>
        <w:t xml:space="preserve"> </w:t>
      </w:r>
      <w:r w:rsidR="0046575B">
        <w:rPr>
          <w:rFonts w:ascii="Times New Roman" w:hAnsi="Times New Roman"/>
          <w:sz w:val="22"/>
        </w:rPr>
        <w:t>subset</w:t>
      </w:r>
      <w:r w:rsidR="00E6634C">
        <w:rPr>
          <w:rFonts w:ascii="Times New Roman" w:hAnsi="Times New Roman"/>
          <w:sz w:val="22"/>
        </w:rPr>
        <w:t>s</w:t>
      </w:r>
      <w:r w:rsidR="0046575B">
        <w:rPr>
          <w:rFonts w:ascii="Times New Roman" w:hAnsi="Times New Roman"/>
          <w:sz w:val="22"/>
        </w:rPr>
        <w:t xml:space="preserve"> of </w:t>
      </w:r>
      <w:r w:rsidR="00141A44" w:rsidRPr="00F73081">
        <w:rPr>
          <w:rFonts w:ascii="Times New Roman" w:hAnsi="Times New Roman"/>
          <w:sz w:val="22"/>
        </w:rPr>
        <w:t>resource pools</w:t>
      </w:r>
      <w:r w:rsidR="0046575B">
        <w:rPr>
          <w:rFonts w:ascii="Times New Roman" w:hAnsi="Times New Roman"/>
          <w:sz w:val="22"/>
        </w:rPr>
        <w:t xml:space="preserve"> are configured as</w:t>
      </w:r>
      <w:r w:rsidR="00141A44" w:rsidRPr="00F73081">
        <w:rPr>
          <w:rFonts w:ascii="Times New Roman" w:hAnsi="Times New Roman"/>
          <w:sz w:val="22"/>
        </w:rPr>
        <w:t xml:space="preserve"> transmission resources for different </w:t>
      </w:r>
      <w:r w:rsidR="00394F7F">
        <w:rPr>
          <w:rFonts w:ascii="Times New Roman" w:hAnsi="Times New Roman"/>
          <w:sz w:val="22"/>
        </w:rPr>
        <w:t xml:space="preserve">priority levels associated </w:t>
      </w:r>
      <w:r w:rsidR="0046575B">
        <w:rPr>
          <w:rFonts w:ascii="Times New Roman" w:hAnsi="Times New Roman"/>
          <w:sz w:val="22"/>
        </w:rPr>
        <w:t xml:space="preserve">with </w:t>
      </w:r>
      <w:r w:rsidR="00394F7F">
        <w:rPr>
          <w:rFonts w:ascii="Times New Roman" w:hAnsi="Times New Roman"/>
          <w:sz w:val="22"/>
        </w:rPr>
        <w:t>application/user/</w:t>
      </w:r>
      <w:r w:rsidR="00141A44" w:rsidRPr="00F73081">
        <w:rPr>
          <w:rFonts w:ascii="Times New Roman" w:hAnsi="Times New Roman"/>
          <w:sz w:val="22"/>
        </w:rPr>
        <w:t xml:space="preserve">group. </w:t>
      </w:r>
      <w:r w:rsidR="00141A44">
        <w:rPr>
          <w:rFonts w:ascii="Times New Roman" w:hAnsi="Times New Roman" w:hint="eastAsia"/>
          <w:sz w:val="22"/>
        </w:rPr>
        <w:t xml:space="preserve">A </w:t>
      </w:r>
      <w:r w:rsidR="00141A44" w:rsidRPr="00F73081">
        <w:rPr>
          <w:rFonts w:ascii="Times New Roman" w:hAnsi="Times New Roman"/>
          <w:sz w:val="22"/>
        </w:rPr>
        <w:t xml:space="preserve">UE needs to select </w:t>
      </w:r>
      <w:r w:rsidR="0046575B">
        <w:rPr>
          <w:rFonts w:ascii="Times New Roman" w:hAnsi="Times New Roman"/>
          <w:sz w:val="22"/>
        </w:rPr>
        <w:t>a subset of</w:t>
      </w:r>
      <w:r w:rsidR="00E6634C">
        <w:rPr>
          <w:rFonts w:ascii="Times New Roman" w:hAnsi="Times New Roman"/>
          <w:sz w:val="22"/>
        </w:rPr>
        <w:t xml:space="preserve"> a </w:t>
      </w:r>
      <w:r w:rsidR="00141A44" w:rsidRPr="00F73081">
        <w:rPr>
          <w:rFonts w:ascii="Times New Roman" w:hAnsi="Times New Roman"/>
          <w:sz w:val="22"/>
        </w:rPr>
        <w:t xml:space="preserve">resource pool according to </w:t>
      </w:r>
      <w:r w:rsidR="00394F7F">
        <w:rPr>
          <w:rFonts w:ascii="Times New Roman" w:hAnsi="Times New Roman"/>
          <w:sz w:val="22"/>
        </w:rPr>
        <w:t>the</w:t>
      </w:r>
      <w:r w:rsidR="00E6634C">
        <w:rPr>
          <w:rFonts w:ascii="Times New Roman" w:hAnsi="Times New Roman"/>
          <w:sz w:val="22"/>
        </w:rPr>
        <w:t xml:space="preserve"> </w:t>
      </w:r>
      <w:r w:rsidR="00141A44" w:rsidRPr="00F73081">
        <w:rPr>
          <w:rFonts w:ascii="Times New Roman" w:hAnsi="Times New Roman"/>
          <w:sz w:val="22"/>
        </w:rPr>
        <w:t>priority</w:t>
      </w:r>
      <w:r w:rsidR="00141A44" w:rsidRPr="00F73081">
        <w:rPr>
          <w:rFonts w:ascii="Times New Roman" w:hAnsi="Times New Roman" w:hint="eastAsia"/>
          <w:sz w:val="22"/>
        </w:rPr>
        <w:t xml:space="preserve"> when it has direct data to transmit</w:t>
      </w:r>
      <w:r w:rsidR="00141A44" w:rsidRPr="00F73081">
        <w:rPr>
          <w:rFonts w:ascii="Times New Roman" w:hAnsi="Times New Roman"/>
          <w:sz w:val="22"/>
        </w:rPr>
        <w:t xml:space="preserve">. </w:t>
      </w:r>
    </w:p>
    <w:p w:rsidR="00A15BE6" w:rsidRDefault="00141A44" w:rsidP="00416FEC">
      <w:pPr>
        <w:pStyle w:val="ListParagraph"/>
        <w:widowControl/>
        <w:spacing w:before="60" w:after="60" w:line="280" w:lineRule="atLeast"/>
        <w:ind w:firstLineChars="0" w:firstLine="0"/>
        <w:rPr>
          <w:rFonts w:ascii="Times New Roman" w:hAnsi="Times New Roman"/>
          <w:sz w:val="22"/>
        </w:rPr>
      </w:pPr>
      <w:r>
        <w:rPr>
          <w:rFonts w:ascii="Times New Roman" w:hAnsi="Times New Roman" w:hint="eastAsia"/>
          <w:sz w:val="22"/>
        </w:rPr>
        <w:t xml:space="preserve">If this method is adopted, we need </w:t>
      </w:r>
      <w:r w:rsidR="001112E6">
        <w:rPr>
          <w:rFonts w:ascii="Times New Roman" w:hAnsi="Times New Roman" w:hint="eastAsia"/>
          <w:sz w:val="22"/>
        </w:rPr>
        <w:t xml:space="preserve">to </w:t>
      </w:r>
      <w:r>
        <w:rPr>
          <w:rFonts w:ascii="Times New Roman" w:hAnsi="Times New Roman" w:hint="eastAsia"/>
          <w:sz w:val="22"/>
        </w:rPr>
        <w:t>answer t</w:t>
      </w:r>
      <w:r w:rsidR="00A15BE6">
        <w:rPr>
          <w:rFonts w:ascii="Times New Roman" w:hAnsi="Times New Roman" w:hint="eastAsia"/>
          <w:sz w:val="22"/>
        </w:rPr>
        <w:t xml:space="preserve">he following further questions: </w:t>
      </w:r>
    </w:p>
    <w:p w:rsidR="00A15BE6" w:rsidRDefault="00D9172E" w:rsidP="00E94670">
      <w:pPr>
        <w:pStyle w:val="ListParagraph"/>
        <w:widowControl/>
        <w:numPr>
          <w:ilvl w:val="0"/>
          <w:numId w:val="25"/>
        </w:numPr>
        <w:spacing w:before="60" w:after="60" w:line="280" w:lineRule="atLeast"/>
        <w:ind w:firstLineChars="0"/>
        <w:rPr>
          <w:rFonts w:ascii="Times New Roman" w:hAnsi="Times New Roman"/>
          <w:sz w:val="22"/>
        </w:rPr>
      </w:pPr>
      <w:r>
        <w:rPr>
          <w:rFonts w:ascii="Times New Roman" w:hAnsi="Times New Roman" w:hint="eastAsia"/>
          <w:sz w:val="22"/>
        </w:rPr>
        <w:t>The first question</w:t>
      </w:r>
      <w:r w:rsidR="00141A44">
        <w:rPr>
          <w:rFonts w:ascii="Times New Roman" w:hAnsi="Times New Roman" w:hint="eastAsia"/>
          <w:sz w:val="22"/>
        </w:rPr>
        <w:t xml:space="preserve"> is how many resource pools are needed for configuration. </w:t>
      </w:r>
    </w:p>
    <w:p w:rsidR="00862521" w:rsidRDefault="0043706B" w:rsidP="007453CB">
      <w:pPr>
        <w:pStyle w:val="ListParagraph"/>
        <w:widowControl/>
        <w:spacing w:before="60" w:after="60" w:line="280" w:lineRule="atLeast"/>
        <w:ind w:leftChars="191" w:left="420" w:firstLineChars="0" w:firstLine="0"/>
        <w:rPr>
          <w:rFonts w:ascii="Times New Roman" w:hAnsi="Times New Roman"/>
          <w:sz w:val="22"/>
        </w:rPr>
      </w:pPr>
      <w:r>
        <w:rPr>
          <w:rFonts w:ascii="Times New Roman" w:hAnsi="Times New Roman" w:hint="eastAsia"/>
          <w:sz w:val="22"/>
        </w:rPr>
        <w:t xml:space="preserve">For Release 13, </w:t>
      </w:r>
      <w:r w:rsidRPr="0043706B">
        <w:rPr>
          <w:rFonts w:ascii="Times New Roman" w:hAnsi="Times New Roman"/>
          <w:sz w:val="22"/>
        </w:rPr>
        <w:t xml:space="preserve">an enhanced means of communication for public safety </w:t>
      </w:r>
      <w:r>
        <w:rPr>
          <w:rFonts w:ascii="Times New Roman" w:hAnsi="Times New Roman" w:hint="eastAsia"/>
          <w:sz w:val="22"/>
        </w:rPr>
        <w:t xml:space="preserve">MCPTT (mission critical push to talk) </w:t>
      </w:r>
      <w:r w:rsidRPr="0043706B">
        <w:rPr>
          <w:rFonts w:ascii="Times New Roman" w:hAnsi="Times New Roman"/>
          <w:sz w:val="22"/>
        </w:rPr>
        <w:t>will be standardized</w:t>
      </w:r>
      <w:r>
        <w:rPr>
          <w:rFonts w:ascii="Times New Roman" w:hAnsi="Times New Roman" w:hint="eastAsia"/>
          <w:sz w:val="22"/>
        </w:rPr>
        <w:t xml:space="preserve">. </w:t>
      </w:r>
      <w:r w:rsidR="004F766C">
        <w:rPr>
          <w:rFonts w:ascii="Times New Roman" w:hAnsi="Times New Roman" w:hint="eastAsia"/>
          <w:sz w:val="22"/>
        </w:rPr>
        <w:t>As specified in SA1 [</w:t>
      </w:r>
      <w:r w:rsidR="00CA3C00">
        <w:rPr>
          <w:rFonts w:ascii="Times New Roman" w:hAnsi="Times New Roman" w:hint="eastAsia"/>
          <w:sz w:val="22"/>
        </w:rPr>
        <w:t>4</w:t>
      </w:r>
      <w:r w:rsidR="004F766C">
        <w:rPr>
          <w:rFonts w:ascii="Times New Roman" w:hAnsi="Times New Roman" w:hint="eastAsia"/>
          <w:sz w:val="22"/>
        </w:rPr>
        <w:t xml:space="preserve">], </w:t>
      </w:r>
      <w:r w:rsidR="004F766C">
        <w:rPr>
          <w:rFonts w:ascii="Times New Roman" w:hAnsi="Times New Roman"/>
          <w:sz w:val="22"/>
        </w:rPr>
        <w:t>the</w:t>
      </w:r>
      <w:r w:rsidR="004F766C">
        <w:rPr>
          <w:rFonts w:ascii="Times New Roman" w:hAnsi="Times New Roman" w:hint="eastAsia"/>
          <w:sz w:val="22"/>
        </w:rPr>
        <w:t xml:space="preserve"> requirements for </w:t>
      </w:r>
      <w:r>
        <w:rPr>
          <w:rFonts w:ascii="Times New Roman" w:hAnsi="Times New Roman" w:hint="eastAsia"/>
          <w:sz w:val="22"/>
        </w:rPr>
        <w:t xml:space="preserve">MCPTT </w:t>
      </w:r>
      <w:r w:rsidR="004F766C">
        <w:rPr>
          <w:rFonts w:ascii="Times New Roman" w:hAnsi="Times New Roman" w:hint="eastAsia"/>
          <w:sz w:val="22"/>
        </w:rPr>
        <w:t xml:space="preserve">group call include: </w:t>
      </w:r>
    </w:p>
    <w:p w:rsidR="004F766C" w:rsidRPr="004F766C" w:rsidRDefault="004F766C" w:rsidP="007453CB">
      <w:pPr>
        <w:pStyle w:val="ListParagraph"/>
        <w:widowControl/>
        <w:spacing w:before="60" w:after="60" w:line="280" w:lineRule="atLeast"/>
        <w:ind w:leftChars="191" w:left="420" w:firstLineChars="0" w:firstLine="0"/>
        <w:rPr>
          <w:rFonts w:ascii="Times New Roman" w:hAnsi="Times New Roman"/>
          <w:sz w:val="22"/>
        </w:rPr>
      </w:pPr>
      <w:r w:rsidRPr="004F766C">
        <w:rPr>
          <w:rFonts w:ascii="Times New Roman" w:eastAsia="Batang" w:hAnsi="Times New Roman"/>
          <w:sz w:val="22"/>
          <w:lang w:eastAsia="ko-KR"/>
        </w:rPr>
        <w:t>[R-7.7-003] The Off-Network MCPTT Service shall support at least 8 configurable levels of priority.</w:t>
      </w:r>
    </w:p>
    <w:p w:rsidR="004F766C" w:rsidRPr="004F766C" w:rsidRDefault="00235192" w:rsidP="007453CB">
      <w:pPr>
        <w:pStyle w:val="ListParagraph"/>
        <w:widowControl/>
        <w:spacing w:before="60" w:after="60" w:line="280" w:lineRule="atLeast"/>
        <w:ind w:leftChars="191" w:left="420" w:firstLineChars="0" w:firstLine="0"/>
        <w:rPr>
          <w:rFonts w:ascii="Times New Roman" w:hAnsi="Times New Roman"/>
          <w:sz w:val="22"/>
          <w:lang w:val="en-GB"/>
        </w:rPr>
      </w:pPr>
      <w:r>
        <w:rPr>
          <w:rFonts w:ascii="Times New Roman" w:hAnsi="Times New Roman" w:hint="eastAsia"/>
          <w:sz w:val="22"/>
          <w:lang w:val="en-GB"/>
        </w:rPr>
        <w:t xml:space="preserve">Hence in Release 13, we need to </w:t>
      </w:r>
      <w:r w:rsidR="0091688E">
        <w:rPr>
          <w:rFonts w:ascii="Times New Roman" w:hAnsi="Times New Roman" w:hint="eastAsia"/>
          <w:sz w:val="22"/>
          <w:lang w:val="en-GB"/>
        </w:rPr>
        <w:t xml:space="preserve">consider </w:t>
      </w:r>
      <w:r w:rsidR="00DE7140">
        <w:rPr>
          <w:rFonts w:ascii="Times New Roman" w:hAnsi="Times New Roman"/>
          <w:sz w:val="22"/>
          <w:lang w:val="en-GB"/>
        </w:rPr>
        <w:t>supporting</w:t>
      </w:r>
      <w:r>
        <w:rPr>
          <w:rFonts w:ascii="Times New Roman" w:hAnsi="Times New Roman" w:hint="eastAsia"/>
          <w:sz w:val="22"/>
          <w:lang w:val="en-GB"/>
        </w:rPr>
        <w:t xml:space="preserve"> more than 4 resource pools (e.g. </w:t>
      </w:r>
      <w:r w:rsidR="00E6634C">
        <w:rPr>
          <w:rFonts w:ascii="Times New Roman" w:hAnsi="Times New Roman"/>
          <w:sz w:val="22"/>
          <w:lang w:val="en-GB"/>
        </w:rPr>
        <w:t xml:space="preserve">8 or </w:t>
      </w:r>
      <w:r w:rsidR="0046575B">
        <w:rPr>
          <w:rFonts w:ascii="Times New Roman" w:hAnsi="Times New Roman"/>
          <w:sz w:val="22"/>
          <w:lang w:val="en-GB"/>
        </w:rPr>
        <w:t>16</w:t>
      </w:r>
      <w:r>
        <w:rPr>
          <w:rFonts w:ascii="Times New Roman" w:hAnsi="Times New Roman" w:hint="eastAsia"/>
          <w:sz w:val="22"/>
          <w:lang w:val="en-GB"/>
        </w:rPr>
        <w:t xml:space="preserve"> resource pools</w:t>
      </w:r>
      <w:r w:rsidR="0046575B">
        <w:rPr>
          <w:rFonts w:ascii="Times New Roman" w:hAnsi="Times New Roman"/>
          <w:sz w:val="22"/>
          <w:lang w:val="en-GB"/>
        </w:rPr>
        <w:t xml:space="preserve"> subsets</w:t>
      </w:r>
      <w:r>
        <w:rPr>
          <w:rFonts w:ascii="Times New Roman" w:hAnsi="Times New Roman" w:hint="eastAsia"/>
          <w:sz w:val="22"/>
          <w:lang w:val="en-GB"/>
        </w:rPr>
        <w:t xml:space="preserve">). </w:t>
      </w:r>
    </w:p>
    <w:p w:rsidR="00A15BE6" w:rsidRDefault="00141A44" w:rsidP="00E94670">
      <w:pPr>
        <w:pStyle w:val="ListParagraph"/>
        <w:widowControl/>
        <w:numPr>
          <w:ilvl w:val="0"/>
          <w:numId w:val="25"/>
        </w:numPr>
        <w:spacing w:before="60" w:after="60" w:line="280" w:lineRule="atLeast"/>
        <w:ind w:firstLineChars="0"/>
        <w:rPr>
          <w:rFonts w:ascii="Times New Roman" w:hAnsi="Times New Roman"/>
          <w:sz w:val="22"/>
        </w:rPr>
      </w:pPr>
      <w:r w:rsidRPr="00A15BE6">
        <w:rPr>
          <w:rFonts w:ascii="Times New Roman" w:hAnsi="Times New Roman" w:hint="eastAsia"/>
          <w:sz w:val="22"/>
        </w:rPr>
        <w:t>The second</w:t>
      </w:r>
      <w:r w:rsidR="00D9172E">
        <w:rPr>
          <w:rFonts w:ascii="Times New Roman" w:hAnsi="Times New Roman" w:hint="eastAsia"/>
          <w:sz w:val="22"/>
        </w:rPr>
        <w:t xml:space="preserve"> question</w:t>
      </w:r>
      <w:r w:rsidRPr="00A15BE6">
        <w:rPr>
          <w:rFonts w:ascii="Times New Roman" w:hAnsi="Times New Roman" w:hint="eastAsia"/>
          <w:sz w:val="22"/>
        </w:rPr>
        <w:t xml:space="preserve"> is how to signal </w:t>
      </w:r>
      <w:r w:rsidR="00E6634C">
        <w:rPr>
          <w:rFonts w:ascii="Times New Roman" w:hAnsi="Times New Roman"/>
          <w:sz w:val="22"/>
        </w:rPr>
        <w:t xml:space="preserve">the </w:t>
      </w:r>
      <w:r w:rsidRPr="00A15BE6">
        <w:rPr>
          <w:rFonts w:ascii="Times New Roman" w:hAnsi="Times New Roman" w:hint="eastAsia"/>
          <w:sz w:val="22"/>
        </w:rPr>
        <w:t>resource pool configuration</w:t>
      </w:r>
      <w:r w:rsidR="00E6634C">
        <w:rPr>
          <w:rFonts w:ascii="Times New Roman" w:hAnsi="Times New Roman"/>
          <w:sz w:val="22"/>
        </w:rPr>
        <w:t>s</w:t>
      </w:r>
      <w:r w:rsidRPr="00A15BE6">
        <w:rPr>
          <w:rFonts w:ascii="Times New Roman" w:hAnsi="Times New Roman" w:hint="eastAsia"/>
          <w:sz w:val="22"/>
        </w:rPr>
        <w:t xml:space="preserve"> with acceptable SIB overhead. </w:t>
      </w:r>
    </w:p>
    <w:p w:rsidR="00E17CDB" w:rsidRDefault="00A15BE6" w:rsidP="007453CB">
      <w:pPr>
        <w:pStyle w:val="ListParagraph"/>
        <w:widowControl/>
        <w:spacing w:before="60" w:after="60" w:line="280" w:lineRule="atLeast"/>
        <w:ind w:leftChars="191" w:left="420" w:firstLineChars="0" w:firstLine="0"/>
        <w:rPr>
          <w:rFonts w:ascii="Times New Roman" w:hAnsi="Times New Roman"/>
          <w:sz w:val="22"/>
        </w:rPr>
      </w:pPr>
      <w:r w:rsidRPr="00A15BE6">
        <w:rPr>
          <w:rFonts w:ascii="Times New Roman" w:hAnsi="Times New Roman" w:hint="eastAsia"/>
          <w:sz w:val="22"/>
        </w:rPr>
        <w:t xml:space="preserve">Resource </w:t>
      </w:r>
      <w:r w:rsidR="00647AC8">
        <w:rPr>
          <w:rFonts w:ascii="Times New Roman" w:hAnsi="Times New Roman" w:hint="eastAsia"/>
          <w:sz w:val="22"/>
        </w:rPr>
        <w:t xml:space="preserve">pool configuration is up to </w:t>
      </w:r>
      <w:r w:rsidRPr="00A15BE6">
        <w:rPr>
          <w:rFonts w:ascii="Times New Roman" w:hAnsi="Times New Roman" w:hint="eastAsia"/>
          <w:sz w:val="22"/>
        </w:rPr>
        <w:t>implementation.</w:t>
      </w:r>
      <w:r w:rsidR="00647AC8">
        <w:rPr>
          <w:rFonts w:ascii="Times New Roman" w:hAnsi="Times New Roman" w:hint="eastAsia"/>
          <w:sz w:val="22"/>
        </w:rPr>
        <w:t xml:space="preserve"> Resource pools are configured by eNB </w:t>
      </w:r>
      <w:r w:rsidR="00F67A05">
        <w:rPr>
          <w:rFonts w:ascii="Times New Roman" w:hAnsi="Times New Roman" w:hint="eastAsia"/>
          <w:sz w:val="22"/>
        </w:rPr>
        <w:t>for in-coverage UEs</w:t>
      </w:r>
      <w:r w:rsidR="00647AC8">
        <w:rPr>
          <w:rFonts w:ascii="Times New Roman" w:hAnsi="Times New Roman" w:hint="eastAsia"/>
          <w:sz w:val="22"/>
        </w:rPr>
        <w:t xml:space="preserve"> or prec</w:t>
      </w:r>
      <w:r w:rsidR="00F67A05">
        <w:rPr>
          <w:rFonts w:ascii="Times New Roman" w:hAnsi="Times New Roman" w:hint="eastAsia"/>
          <w:sz w:val="22"/>
        </w:rPr>
        <w:t>onfigured for out-of-coverage UE</w:t>
      </w:r>
      <w:r w:rsidR="00E6634C">
        <w:rPr>
          <w:rFonts w:ascii="Times New Roman" w:hAnsi="Times New Roman"/>
          <w:sz w:val="22"/>
        </w:rPr>
        <w:t>s</w:t>
      </w:r>
      <w:r w:rsidR="00647AC8">
        <w:rPr>
          <w:rFonts w:ascii="Times New Roman" w:hAnsi="Times New Roman" w:hint="eastAsia"/>
          <w:sz w:val="22"/>
        </w:rPr>
        <w:t xml:space="preserve">. </w:t>
      </w:r>
      <w:r w:rsidRPr="00A15BE6">
        <w:rPr>
          <w:rFonts w:ascii="Times New Roman" w:hAnsi="Times New Roman" w:hint="eastAsia"/>
          <w:sz w:val="22"/>
        </w:rPr>
        <w:t>Resource</w:t>
      </w:r>
      <w:r w:rsidR="00647AC8">
        <w:rPr>
          <w:rFonts w:ascii="Times New Roman" w:hAnsi="Times New Roman" w:hint="eastAsia"/>
          <w:sz w:val="22"/>
        </w:rPr>
        <w:t>s for D2D communication can be partitioned</w:t>
      </w:r>
      <w:r w:rsidRPr="00A15BE6">
        <w:rPr>
          <w:rFonts w:ascii="Times New Roman" w:hAnsi="Times New Roman" w:hint="eastAsia"/>
          <w:sz w:val="22"/>
        </w:rPr>
        <w:t xml:space="preserve"> in either </w:t>
      </w:r>
      <w:r w:rsidR="00E6634C">
        <w:rPr>
          <w:rFonts w:ascii="Times New Roman" w:hAnsi="Times New Roman"/>
          <w:sz w:val="22"/>
        </w:rPr>
        <w:t xml:space="preserve">the </w:t>
      </w:r>
      <w:r w:rsidRPr="00A15BE6">
        <w:rPr>
          <w:rFonts w:ascii="Times New Roman" w:hAnsi="Times New Roman" w:hint="eastAsia"/>
          <w:sz w:val="22"/>
        </w:rPr>
        <w:t xml:space="preserve">time domain or </w:t>
      </w:r>
      <w:r w:rsidR="00E6634C">
        <w:rPr>
          <w:rFonts w:ascii="Times New Roman" w:hAnsi="Times New Roman"/>
          <w:sz w:val="22"/>
        </w:rPr>
        <w:t xml:space="preserve">the </w:t>
      </w:r>
      <w:r w:rsidRPr="00A15BE6">
        <w:rPr>
          <w:rFonts w:ascii="Times New Roman" w:hAnsi="Times New Roman" w:hint="eastAsia"/>
          <w:sz w:val="22"/>
        </w:rPr>
        <w:t xml:space="preserve">frequency domain. As shown in </w:t>
      </w:r>
      <w:r w:rsidR="002052F1">
        <w:rPr>
          <w:rFonts w:ascii="Times New Roman" w:hAnsi="Times New Roman" w:hint="eastAsia"/>
          <w:sz w:val="22"/>
        </w:rPr>
        <w:t>the following figure</w:t>
      </w:r>
      <w:r w:rsidRPr="00A15BE6">
        <w:rPr>
          <w:rFonts w:ascii="Times New Roman" w:hAnsi="Times New Roman" w:hint="eastAsia"/>
          <w:sz w:val="22"/>
        </w:rPr>
        <w:t>, resource pool 1 and resource pool 2 (</w:t>
      </w:r>
      <w:r w:rsidR="00E6634C">
        <w:rPr>
          <w:rFonts w:ascii="Times New Roman" w:hAnsi="Times New Roman"/>
          <w:sz w:val="22"/>
        </w:rPr>
        <w:t xml:space="preserve">and resource pool 1 and </w:t>
      </w:r>
      <w:r w:rsidRPr="00A15BE6">
        <w:rPr>
          <w:rFonts w:ascii="Times New Roman" w:hAnsi="Times New Roman" w:hint="eastAsia"/>
          <w:sz w:val="22"/>
        </w:rPr>
        <w:t>resource pool 3) are orthogonal in</w:t>
      </w:r>
      <w:r w:rsidR="00E6634C">
        <w:rPr>
          <w:rFonts w:ascii="Times New Roman" w:hAnsi="Times New Roman"/>
          <w:sz w:val="22"/>
        </w:rPr>
        <w:t xml:space="preserve"> the</w:t>
      </w:r>
      <w:r w:rsidRPr="00A15BE6">
        <w:rPr>
          <w:rFonts w:ascii="Times New Roman" w:hAnsi="Times New Roman" w:hint="eastAsia"/>
          <w:sz w:val="22"/>
        </w:rPr>
        <w:t xml:space="preserve"> time </w:t>
      </w:r>
      <w:r w:rsidR="00E6634C">
        <w:rPr>
          <w:rFonts w:ascii="Times New Roman" w:hAnsi="Times New Roman"/>
          <w:sz w:val="22"/>
        </w:rPr>
        <w:t>do</w:t>
      </w:r>
      <w:r w:rsidRPr="00A15BE6">
        <w:rPr>
          <w:rFonts w:ascii="Times New Roman" w:hAnsi="Times New Roman" w:hint="eastAsia"/>
          <w:sz w:val="22"/>
        </w:rPr>
        <w:t>main, which means col</w:t>
      </w:r>
      <w:r w:rsidR="00E850DF">
        <w:rPr>
          <w:rFonts w:ascii="Times New Roman" w:hAnsi="Times New Roman" w:hint="eastAsia"/>
          <w:sz w:val="22"/>
        </w:rPr>
        <w:t>lisions and in-band emission interference</w:t>
      </w:r>
      <w:r w:rsidRPr="00A15BE6">
        <w:rPr>
          <w:rFonts w:ascii="Times New Roman" w:hAnsi="Times New Roman" w:hint="eastAsia"/>
          <w:sz w:val="22"/>
        </w:rPr>
        <w:t xml:space="preserve"> can be avoided </w:t>
      </w:r>
      <w:r w:rsidR="00E6634C">
        <w:rPr>
          <w:rFonts w:ascii="Times New Roman" w:hAnsi="Times New Roman"/>
          <w:sz w:val="22"/>
        </w:rPr>
        <w:t>between</w:t>
      </w:r>
      <w:r w:rsidR="00E6634C" w:rsidRPr="00A15BE6">
        <w:rPr>
          <w:rFonts w:ascii="Times New Roman" w:hAnsi="Times New Roman" w:hint="eastAsia"/>
          <w:sz w:val="22"/>
        </w:rPr>
        <w:t xml:space="preserve"> </w:t>
      </w:r>
      <w:r w:rsidRPr="00A15BE6">
        <w:rPr>
          <w:rFonts w:ascii="Times New Roman" w:hAnsi="Times New Roman" w:hint="eastAsia"/>
          <w:sz w:val="22"/>
        </w:rPr>
        <w:t>transmissions in th</w:t>
      </w:r>
      <w:r w:rsidR="00E6634C">
        <w:rPr>
          <w:rFonts w:ascii="Times New Roman" w:hAnsi="Times New Roman"/>
          <w:sz w:val="22"/>
        </w:rPr>
        <w:t>ose pairs of</w:t>
      </w:r>
      <w:r w:rsidRPr="00A15BE6">
        <w:rPr>
          <w:rFonts w:ascii="Times New Roman" w:hAnsi="Times New Roman" w:hint="eastAsia"/>
          <w:sz w:val="22"/>
        </w:rPr>
        <w:t xml:space="preserve"> resource pools. </w:t>
      </w:r>
      <w:r w:rsidRPr="00A15BE6">
        <w:rPr>
          <w:rFonts w:ascii="Times New Roman" w:hAnsi="Times New Roman" w:hint="eastAsia"/>
          <w:sz w:val="22"/>
        </w:rPr>
        <w:lastRenderedPageBreak/>
        <w:t xml:space="preserve">The disadvantage of </w:t>
      </w:r>
      <w:r w:rsidR="00E6634C">
        <w:rPr>
          <w:rFonts w:ascii="Times New Roman" w:hAnsi="Times New Roman"/>
          <w:sz w:val="22"/>
        </w:rPr>
        <w:t>such a</w:t>
      </w:r>
      <w:r w:rsidRPr="00A15BE6">
        <w:rPr>
          <w:rFonts w:ascii="Times New Roman" w:hAnsi="Times New Roman" w:hint="eastAsia"/>
          <w:sz w:val="22"/>
        </w:rPr>
        <w:t xml:space="preserve"> pool configuration is </w:t>
      </w:r>
      <w:r w:rsidR="00E6634C">
        <w:rPr>
          <w:rFonts w:ascii="Times New Roman" w:hAnsi="Times New Roman"/>
          <w:sz w:val="22"/>
        </w:rPr>
        <w:t xml:space="preserve">that </w:t>
      </w:r>
      <w:r w:rsidRPr="00A15BE6">
        <w:rPr>
          <w:rFonts w:ascii="Times New Roman" w:hAnsi="Times New Roman" w:hint="eastAsia"/>
          <w:sz w:val="22"/>
        </w:rPr>
        <w:t xml:space="preserve">more latency </w:t>
      </w:r>
      <w:r w:rsidR="00E6634C">
        <w:rPr>
          <w:rFonts w:ascii="Times New Roman" w:hAnsi="Times New Roman"/>
          <w:sz w:val="22"/>
        </w:rPr>
        <w:t xml:space="preserve">is </w:t>
      </w:r>
      <w:r w:rsidRPr="00A15BE6">
        <w:rPr>
          <w:rFonts w:ascii="Times New Roman" w:hAnsi="Times New Roman" w:hint="eastAsia"/>
          <w:sz w:val="22"/>
        </w:rPr>
        <w:t xml:space="preserve">introduced. On the </w:t>
      </w:r>
      <w:r w:rsidR="00E6634C">
        <w:rPr>
          <w:rFonts w:ascii="Times New Roman" w:hAnsi="Times New Roman"/>
          <w:sz w:val="22"/>
        </w:rPr>
        <w:t>other hand</w:t>
      </w:r>
      <w:r w:rsidRPr="00A15BE6">
        <w:rPr>
          <w:rFonts w:ascii="Times New Roman" w:hAnsi="Times New Roman" w:hint="eastAsia"/>
          <w:sz w:val="22"/>
        </w:rPr>
        <w:t>, resource pool</w:t>
      </w:r>
      <w:r w:rsidR="00E6634C">
        <w:rPr>
          <w:rFonts w:ascii="Times New Roman" w:hAnsi="Times New Roman"/>
          <w:sz w:val="22"/>
        </w:rPr>
        <w:t>s</w:t>
      </w:r>
      <w:r w:rsidRPr="00A15BE6">
        <w:rPr>
          <w:rFonts w:ascii="Times New Roman" w:hAnsi="Times New Roman" w:hint="eastAsia"/>
          <w:sz w:val="22"/>
        </w:rPr>
        <w:t xml:space="preserve"> 2 and 3 are </w:t>
      </w:r>
      <w:r w:rsidRPr="00A15BE6">
        <w:rPr>
          <w:rFonts w:ascii="Times New Roman" w:hAnsi="Times New Roman"/>
          <w:sz w:val="22"/>
        </w:rPr>
        <w:t>orthogonal</w:t>
      </w:r>
      <w:r w:rsidRPr="00A15BE6">
        <w:rPr>
          <w:rFonts w:ascii="Times New Roman" w:hAnsi="Times New Roman" w:hint="eastAsia"/>
          <w:sz w:val="22"/>
        </w:rPr>
        <w:t xml:space="preserve"> in </w:t>
      </w:r>
      <w:r w:rsidR="00E6634C">
        <w:rPr>
          <w:rFonts w:ascii="Times New Roman" w:hAnsi="Times New Roman"/>
          <w:sz w:val="22"/>
        </w:rPr>
        <w:t xml:space="preserve">the </w:t>
      </w:r>
      <w:r w:rsidRPr="00A15BE6">
        <w:rPr>
          <w:rFonts w:ascii="Times New Roman" w:hAnsi="Times New Roman" w:hint="eastAsia"/>
          <w:sz w:val="22"/>
        </w:rPr>
        <w:t xml:space="preserve">frequency domain, which means collisions can be avoided </w:t>
      </w:r>
      <w:r w:rsidR="00E6634C">
        <w:rPr>
          <w:rFonts w:ascii="Times New Roman" w:hAnsi="Times New Roman"/>
          <w:sz w:val="22"/>
        </w:rPr>
        <w:t>b</w:t>
      </w:r>
      <w:r w:rsidRPr="00A15BE6">
        <w:rPr>
          <w:rFonts w:ascii="Times New Roman" w:hAnsi="Times New Roman" w:hint="eastAsia"/>
          <w:sz w:val="22"/>
        </w:rPr>
        <w:t xml:space="preserve">ut there still exists </w:t>
      </w:r>
      <w:r w:rsidR="00E6634C">
        <w:rPr>
          <w:rFonts w:ascii="Times New Roman" w:hAnsi="Times New Roman"/>
          <w:sz w:val="22"/>
        </w:rPr>
        <w:t xml:space="preserve">the possibility of </w:t>
      </w:r>
      <w:r w:rsidR="00E850DF">
        <w:rPr>
          <w:rFonts w:ascii="Times New Roman" w:hAnsi="Times New Roman" w:hint="eastAsia"/>
          <w:sz w:val="22"/>
        </w:rPr>
        <w:t xml:space="preserve">in-band emission </w:t>
      </w:r>
      <w:r w:rsidRPr="00A15BE6">
        <w:rPr>
          <w:rFonts w:ascii="Times New Roman" w:hAnsi="Times New Roman" w:hint="eastAsia"/>
          <w:sz w:val="22"/>
        </w:rPr>
        <w:t xml:space="preserve">interference </w:t>
      </w:r>
      <w:r w:rsidR="00E6634C">
        <w:rPr>
          <w:rFonts w:ascii="Times New Roman" w:hAnsi="Times New Roman"/>
          <w:sz w:val="22"/>
        </w:rPr>
        <w:t>between</w:t>
      </w:r>
      <w:r w:rsidR="00E6634C" w:rsidRPr="00A15BE6">
        <w:rPr>
          <w:rFonts w:ascii="Times New Roman" w:hAnsi="Times New Roman" w:hint="eastAsia"/>
          <w:sz w:val="22"/>
        </w:rPr>
        <w:t xml:space="preserve"> </w:t>
      </w:r>
      <w:r w:rsidRPr="00A15BE6">
        <w:rPr>
          <w:rFonts w:ascii="Times New Roman" w:hAnsi="Times New Roman" w:hint="eastAsia"/>
          <w:sz w:val="22"/>
        </w:rPr>
        <w:t xml:space="preserve">transmissions in the two resource pools. </w:t>
      </w:r>
    </w:p>
    <w:p w:rsidR="00345C0E" w:rsidRDefault="00345C0E" w:rsidP="007453CB">
      <w:pPr>
        <w:pStyle w:val="ListParagraph"/>
        <w:spacing w:before="60" w:after="60" w:line="280" w:lineRule="atLeast"/>
        <w:ind w:firstLineChars="950" w:firstLine="1995"/>
      </w:pPr>
      <w:r>
        <w:object w:dxaOrig="4120" w:dyaOrig="2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123.9pt" o:ole="">
            <v:imagedata r:id="rId8" o:title=""/>
          </v:shape>
          <o:OLEObject Type="Embed" ProgID="Visio.Drawing.11" ShapeID="_x0000_i1025" DrawAspect="Content" ObjectID="_1493219666" r:id="rId9"/>
        </w:object>
      </w:r>
    </w:p>
    <w:p w:rsidR="00345C0E" w:rsidRPr="00345C0E" w:rsidRDefault="00345C0E" w:rsidP="001703A4">
      <w:pPr>
        <w:widowControl w:val="0"/>
        <w:autoSpaceDE w:val="0"/>
        <w:autoSpaceDN w:val="0"/>
        <w:adjustRightInd w:val="0"/>
        <w:spacing w:before="0" w:after="0" w:line="240" w:lineRule="auto"/>
        <w:ind w:firstLineChars="950" w:firstLine="2090"/>
        <w:jc w:val="left"/>
        <w:rPr>
          <w:lang w:val="en-US"/>
        </w:rPr>
      </w:pPr>
      <w:r w:rsidRPr="00A0603F">
        <w:rPr>
          <w:szCs w:val="22"/>
          <w:lang w:val="en-US" w:eastAsia="fr-FR"/>
        </w:rPr>
        <w:t xml:space="preserve">Fig. </w:t>
      </w:r>
      <w:r w:rsidR="00E6634C">
        <w:rPr>
          <w:szCs w:val="22"/>
          <w:lang w:val="en-US" w:eastAsia="zh-CN"/>
        </w:rPr>
        <w:t>1</w:t>
      </w:r>
      <w:r w:rsidRPr="00A0603F">
        <w:rPr>
          <w:szCs w:val="22"/>
          <w:lang w:val="en-US" w:eastAsia="fr-FR"/>
        </w:rPr>
        <w:t xml:space="preserve">. </w:t>
      </w:r>
      <w:r>
        <w:rPr>
          <w:rFonts w:hint="eastAsia"/>
          <w:szCs w:val="22"/>
          <w:lang w:val="en-US" w:eastAsia="zh-CN"/>
        </w:rPr>
        <w:t>Resource pool configuration</w:t>
      </w:r>
      <w:r w:rsidR="00FA7D30">
        <w:rPr>
          <w:szCs w:val="22"/>
          <w:lang w:val="en-US" w:eastAsia="zh-CN"/>
        </w:rPr>
        <w:t xml:space="preserve"> example</w:t>
      </w:r>
    </w:p>
    <w:p w:rsidR="00E6634C" w:rsidRDefault="00E6634C" w:rsidP="007453CB">
      <w:pPr>
        <w:pStyle w:val="ListParagraph"/>
        <w:widowControl/>
        <w:spacing w:before="60" w:after="60" w:line="280" w:lineRule="atLeast"/>
        <w:ind w:leftChars="191" w:left="420" w:firstLineChars="0" w:firstLine="0"/>
        <w:rPr>
          <w:rFonts w:ascii="Times New Roman" w:hAnsi="Times New Roman"/>
          <w:sz w:val="22"/>
        </w:rPr>
      </w:pPr>
    </w:p>
    <w:p w:rsidR="00F10927" w:rsidRDefault="00A15BE6" w:rsidP="007453CB">
      <w:pPr>
        <w:pStyle w:val="ListParagraph"/>
        <w:widowControl/>
        <w:spacing w:before="60" w:after="60" w:line="280" w:lineRule="atLeast"/>
        <w:ind w:leftChars="191" w:left="420" w:firstLineChars="0" w:firstLine="0"/>
        <w:rPr>
          <w:rFonts w:ascii="Times New Roman" w:hAnsi="Times New Roman"/>
          <w:sz w:val="22"/>
        </w:rPr>
      </w:pPr>
      <w:r w:rsidRPr="00A15BE6">
        <w:rPr>
          <w:rFonts w:ascii="Times New Roman" w:hAnsi="Times New Roman" w:hint="eastAsia"/>
          <w:sz w:val="22"/>
        </w:rPr>
        <w:t xml:space="preserve">A resource pool is defined by startPRB, endPRB and numPRB in </w:t>
      </w:r>
      <w:r w:rsidR="003731E9">
        <w:rPr>
          <w:rFonts w:ascii="Times New Roman" w:hAnsi="Times New Roman"/>
          <w:sz w:val="22"/>
        </w:rPr>
        <w:t xml:space="preserve">the </w:t>
      </w:r>
      <w:r w:rsidR="00E94CAA" w:rsidRPr="00A15BE6">
        <w:rPr>
          <w:rFonts w:ascii="Times New Roman" w:hAnsi="Times New Roman"/>
          <w:sz w:val="22"/>
        </w:rPr>
        <w:t>frequency</w:t>
      </w:r>
      <w:r w:rsidRPr="00A15BE6">
        <w:rPr>
          <w:rFonts w:ascii="Times New Roman" w:hAnsi="Times New Roman" w:hint="eastAsia"/>
          <w:sz w:val="22"/>
        </w:rPr>
        <w:t xml:space="preserve"> domain and subf</w:t>
      </w:r>
      <w:r w:rsidR="00E94CAA">
        <w:rPr>
          <w:rFonts w:ascii="Times New Roman" w:hAnsi="Times New Roman" w:hint="eastAsia"/>
          <w:sz w:val="22"/>
        </w:rPr>
        <w:t>rameBitmap in time domain</w:t>
      </w:r>
      <w:r w:rsidRPr="00A15BE6">
        <w:rPr>
          <w:rFonts w:ascii="Times New Roman" w:hAnsi="Times New Roman" w:hint="eastAsia"/>
          <w:sz w:val="22"/>
        </w:rPr>
        <w:t>. The configuration</w:t>
      </w:r>
      <w:r w:rsidR="003731E9">
        <w:rPr>
          <w:rFonts w:ascii="Times New Roman" w:hAnsi="Times New Roman"/>
          <w:sz w:val="22"/>
        </w:rPr>
        <w:t>s</w:t>
      </w:r>
      <w:r w:rsidRPr="00A15BE6">
        <w:rPr>
          <w:rFonts w:ascii="Times New Roman" w:hAnsi="Times New Roman" w:hint="eastAsia"/>
          <w:sz w:val="22"/>
        </w:rPr>
        <w:t xml:space="preserve"> of resource pools are </w:t>
      </w:r>
      <w:r w:rsidRPr="00A15BE6">
        <w:rPr>
          <w:rFonts w:ascii="Times New Roman" w:hAnsi="Times New Roman"/>
          <w:sz w:val="22"/>
        </w:rPr>
        <w:t>signa</w:t>
      </w:r>
      <w:r w:rsidR="003731E9">
        <w:rPr>
          <w:rFonts w:ascii="Times New Roman" w:hAnsi="Times New Roman"/>
          <w:sz w:val="22"/>
        </w:rPr>
        <w:t>l</w:t>
      </w:r>
      <w:r w:rsidRPr="00A15BE6">
        <w:rPr>
          <w:rFonts w:ascii="Times New Roman" w:hAnsi="Times New Roman"/>
          <w:sz w:val="22"/>
        </w:rPr>
        <w:t>led</w:t>
      </w:r>
      <w:r w:rsidR="00E17CDB">
        <w:rPr>
          <w:rFonts w:ascii="Times New Roman" w:hAnsi="Times New Roman" w:hint="eastAsia"/>
          <w:sz w:val="22"/>
        </w:rPr>
        <w:t xml:space="preserve"> to UEs in </w:t>
      </w:r>
      <w:r w:rsidR="003731E9">
        <w:rPr>
          <w:rFonts w:ascii="Times New Roman" w:hAnsi="Times New Roman"/>
          <w:sz w:val="22"/>
        </w:rPr>
        <w:t xml:space="preserve">a </w:t>
      </w:r>
      <w:r w:rsidR="00E17CDB">
        <w:rPr>
          <w:rFonts w:ascii="Times New Roman" w:hAnsi="Times New Roman" w:hint="eastAsia"/>
          <w:sz w:val="22"/>
        </w:rPr>
        <w:t xml:space="preserve">SIB. </w:t>
      </w:r>
      <w:r w:rsidR="00141A44" w:rsidRPr="00A15BE6">
        <w:rPr>
          <w:rFonts w:ascii="Times New Roman" w:hAnsi="Times New Roman" w:hint="eastAsia"/>
          <w:sz w:val="22"/>
        </w:rPr>
        <w:t>O</w:t>
      </w:r>
      <w:r w:rsidR="00416FEC" w:rsidRPr="00A15BE6">
        <w:rPr>
          <w:rFonts w:ascii="Times New Roman" w:hAnsi="Times New Roman" w:hint="eastAsia"/>
          <w:sz w:val="22"/>
        </w:rPr>
        <w:t xml:space="preserve">ne option is to signal each resource pool </w:t>
      </w:r>
      <w:r w:rsidR="00416FEC" w:rsidRPr="00A15BE6">
        <w:rPr>
          <w:rFonts w:ascii="Times New Roman" w:hAnsi="Times New Roman"/>
          <w:sz w:val="22"/>
        </w:rPr>
        <w:t>separately</w:t>
      </w:r>
      <w:r w:rsidR="00416FEC" w:rsidRPr="00A15BE6">
        <w:rPr>
          <w:rFonts w:ascii="Times New Roman" w:hAnsi="Times New Roman" w:hint="eastAsia"/>
          <w:sz w:val="22"/>
        </w:rPr>
        <w:t xml:space="preserve"> as </w:t>
      </w:r>
      <w:r w:rsidR="003731E9">
        <w:rPr>
          <w:rFonts w:ascii="Times New Roman" w:hAnsi="Times New Roman"/>
          <w:sz w:val="22"/>
        </w:rPr>
        <w:t xml:space="preserve">in </w:t>
      </w:r>
      <w:r w:rsidR="00416FEC" w:rsidRPr="00A15BE6">
        <w:rPr>
          <w:rFonts w:ascii="Times New Roman" w:hAnsi="Times New Roman" w:hint="eastAsia"/>
          <w:sz w:val="22"/>
        </w:rPr>
        <w:t>R</w:t>
      </w:r>
      <w:r w:rsidR="00141A44" w:rsidRPr="00A15BE6">
        <w:rPr>
          <w:rFonts w:ascii="Times New Roman" w:hAnsi="Times New Roman" w:hint="eastAsia"/>
          <w:sz w:val="22"/>
        </w:rPr>
        <w:t>elease 12</w:t>
      </w:r>
      <w:r w:rsidR="00416FEC" w:rsidRPr="00A15BE6">
        <w:rPr>
          <w:rFonts w:ascii="Times New Roman" w:hAnsi="Times New Roman" w:hint="eastAsia"/>
          <w:sz w:val="22"/>
        </w:rPr>
        <w:t xml:space="preserve">. </w:t>
      </w:r>
      <w:r w:rsidR="009E66A9">
        <w:rPr>
          <w:rFonts w:ascii="Times New Roman" w:hAnsi="Times New Roman" w:hint="eastAsia"/>
          <w:sz w:val="22"/>
        </w:rPr>
        <w:t>The dis</w:t>
      </w:r>
      <w:r w:rsidR="006C5274">
        <w:rPr>
          <w:rFonts w:ascii="Times New Roman" w:hAnsi="Times New Roman" w:hint="eastAsia"/>
          <w:sz w:val="22"/>
        </w:rPr>
        <w:t>ad</w:t>
      </w:r>
      <w:r w:rsidR="009E66A9">
        <w:rPr>
          <w:rFonts w:ascii="Times New Roman" w:hAnsi="Times New Roman" w:hint="eastAsia"/>
          <w:sz w:val="22"/>
        </w:rPr>
        <w:t xml:space="preserve">vantage is that </w:t>
      </w:r>
      <w:r w:rsidR="003731E9">
        <w:rPr>
          <w:rFonts w:ascii="Times New Roman" w:hAnsi="Times New Roman"/>
          <w:sz w:val="22"/>
        </w:rPr>
        <w:t xml:space="preserve">the </w:t>
      </w:r>
      <w:r w:rsidR="009E66A9">
        <w:rPr>
          <w:rFonts w:ascii="Times New Roman" w:hAnsi="Times New Roman"/>
          <w:sz w:val="22"/>
        </w:rPr>
        <w:t>signa</w:t>
      </w:r>
      <w:r w:rsidR="003731E9">
        <w:rPr>
          <w:rFonts w:ascii="Times New Roman" w:hAnsi="Times New Roman"/>
          <w:sz w:val="22"/>
        </w:rPr>
        <w:t>l</w:t>
      </w:r>
      <w:r w:rsidR="009E66A9">
        <w:rPr>
          <w:rFonts w:ascii="Times New Roman" w:hAnsi="Times New Roman"/>
          <w:sz w:val="22"/>
        </w:rPr>
        <w:t>ling</w:t>
      </w:r>
      <w:r w:rsidR="009E66A9">
        <w:rPr>
          <w:rFonts w:ascii="Times New Roman" w:hAnsi="Times New Roman" w:hint="eastAsia"/>
          <w:sz w:val="22"/>
        </w:rPr>
        <w:t xml:space="preserve"> overhead for resource pool configuration may not be affordable if too many pools are configured. </w:t>
      </w:r>
      <w:r w:rsidR="003731E9">
        <w:rPr>
          <w:rFonts w:ascii="Times New Roman" w:hAnsi="Times New Roman"/>
          <w:sz w:val="22"/>
        </w:rPr>
        <w:t>A possible mechanism to avoid this could be</w:t>
      </w:r>
      <w:r w:rsidR="00416FEC">
        <w:rPr>
          <w:rFonts w:ascii="Times New Roman" w:hAnsi="Times New Roman" w:hint="eastAsia"/>
          <w:sz w:val="22"/>
        </w:rPr>
        <w:t xml:space="preserve"> to signal FDMed resource pools jo</w:t>
      </w:r>
      <w:r w:rsidR="00F533AB">
        <w:rPr>
          <w:rFonts w:ascii="Times New Roman" w:hAnsi="Times New Roman" w:hint="eastAsia"/>
          <w:sz w:val="22"/>
        </w:rPr>
        <w:t>intly to reduce SIB overhead i</w:t>
      </w:r>
      <w:r w:rsidR="009F243D">
        <w:rPr>
          <w:rFonts w:ascii="Times New Roman" w:hAnsi="Times New Roman" w:hint="eastAsia"/>
          <w:sz w:val="22"/>
        </w:rPr>
        <w:t>f resource pools are FDMed according to pre-</w:t>
      </w:r>
      <w:r w:rsidR="003731E9">
        <w:rPr>
          <w:rFonts w:ascii="Times New Roman" w:hAnsi="Times New Roman"/>
          <w:sz w:val="22"/>
        </w:rPr>
        <w:t>determined</w:t>
      </w:r>
      <w:r w:rsidR="003731E9">
        <w:rPr>
          <w:rFonts w:ascii="Times New Roman" w:hAnsi="Times New Roman" w:hint="eastAsia"/>
          <w:sz w:val="22"/>
        </w:rPr>
        <w:t xml:space="preserve"> </w:t>
      </w:r>
      <w:r w:rsidR="00677956">
        <w:rPr>
          <w:rFonts w:ascii="Times New Roman" w:hAnsi="Times New Roman"/>
          <w:sz w:val="22"/>
        </w:rPr>
        <w:t>criteria</w:t>
      </w:r>
      <w:r w:rsidR="00F533AB">
        <w:rPr>
          <w:rFonts w:ascii="Times New Roman" w:hAnsi="Times New Roman" w:hint="eastAsia"/>
          <w:sz w:val="22"/>
        </w:rPr>
        <w:t xml:space="preserve">.  The </w:t>
      </w:r>
      <w:r w:rsidR="009F243D">
        <w:rPr>
          <w:rFonts w:ascii="Times New Roman" w:hAnsi="Times New Roman" w:hint="eastAsia"/>
          <w:sz w:val="22"/>
        </w:rPr>
        <w:t xml:space="preserve">associated </w:t>
      </w:r>
      <w:r w:rsidR="002209BD">
        <w:rPr>
          <w:rFonts w:ascii="Times New Roman" w:hAnsi="Times New Roman" w:hint="eastAsia"/>
          <w:sz w:val="22"/>
        </w:rPr>
        <w:t xml:space="preserve">disadvantages are </w:t>
      </w:r>
      <w:r w:rsidR="00453243">
        <w:rPr>
          <w:rFonts w:ascii="Times New Roman" w:hAnsi="Times New Roman" w:hint="eastAsia"/>
          <w:sz w:val="22"/>
        </w:rPr>
        <w:t xml:space="preserve">less flexibility of resource pool configuration and </w:t>
      </w:r>
      <w:r w:rsidR="00416FEC">
        <w:rPr>
          <w:rFonts w:ascii="Times New Roman" w:hAnsi="Times New Roman" w:hint="eastAsia"/>
          <w:sz w:val="22"/>
        </w:rPr>
        <w:t xml:space="preserve">more standardization effort. </w:t>
      </w:r>
      <w:r w:rsidR="00716F1F">
        <w:rPr>
          <w:rFonts w:ascii="Times New Roman" w:hAnsi="Times New Roman" w:hint="eastAsia"/>
          <w:sz w:val="22"/>
        </w:rPr>
        <w:t xml:space="preserve">Here </w:t>
      </w:r>
      <w:r w:rsidR="00E17CDB">
        <w:rPr>
          <w:rFonts w:ascii="Times New Roman" w:hAnsi="Times New Roman" w:hint="eastAsia"/>
          <w:sz w:val="22"/>
        </w:rPr>
        <w:t xml:space="preserve">FDMed resource pools can </w:t>
      </w:r>
      <w:r w:rsidR="00716F1F">
        <w:rPr>
          <w:rFonts w:ascii="Times New Roman" w:hAnsi="Times New Roman" w:hint="eastAsia"/>
          <w:sz w:val="22"/>
        </w:rPr>
        <w:t xml:space="preserve">also </w:t>
      </w:r>
      <w:r w:rsidR="00E17CDB">
        <w:rPr>
          <w:rFonts w:ascii="Times New Roman" w:hAnsi="Times New Roman" w:hint="eastAsia"/>
          <w:sz w:val="22"/>
        </w:rPr>
        <w:t xml:space="preserve">be viewed as subsets of a resource pool. </w:t>
      </w:r>
    </w:p>
    <w:p w:rsidR="000716A9" w:rsidRPr="00141A44" w:rsidRDefault="000716A9" w:rsidP="007453CB">
      <w:pPr>
        <w:pStyle w:val="ListParagraph"/>
        <w:widowControl/>
        <w:spacing w:before="60" w:after="60" w:line="280" w:lineRule="atLeast"/>
        <w:ind w:leftChars="191" w:left="420" w:firstLineChars="0" w:firstLine="0"/>
        <w:rPr>
          <w:rFonts w:ascii="Times New Roman" w:hAnsi="Times New Roman"/>
          <w:sz w:val="22"/>
        </w:rPr>
      </w:pPr>
      <w:r>
        <w:rPr>
          <w:rFonts w:ascii="Times New Roman" w:hAnsi="Times New Roman" w:hint="eastAsia"/>
          <w:sz w:val="22"/>
        </w:rPr>
        <w:t xml:space="preserve">We propose </w:t>
      </w:r>
      <w:r w:rsidR="00DE7140" w:rsidRPr="00A15BE6">
        <w:rPr>
          <w:rFonts w:ascii="Times New Roman" w:hAnsi="Times New Roman"/>
          <w:sz w:val="22"/>
        </w:rPr>
        <w:t>signal</w:t>
      </w:r>
      <w:r w:rsidR="00DE7140">
        <w:rPr>
          <w:rFonts w:ascii="Times New Roman" w:hAnsi="Times New Roman"/>
          <w:sz w:val="22"/>
        </w:rPr>
        <w:t>ing</w:t>
      </w:r>
      <w:r w:rsidRPr="00A15BE6">
        <w:rPr>
          <w:rFonts w:ascii="Times New Roman" w:hAnsi="Times New Roman" w:hint="eastAsia"/>
          <w:sz w:val="22"/>
        </w:rPr>
        <w:t xml:space="preserve"> each resource pool </w:t>
      </w:r>
      <w:r w:rsidRPr="00A15BE6">
        <w:rPr>
          <w:rFonts w:ascii="Times New Roman" w:hAnsi="Times New Roman"/>
          <w:sz w:val="22"/>
        </w:rPr>
        <w:t>separately</w:t>
      </w:r>
      <w:r w:rsidRPr="00A15BE6">
        <w:rPr>
          <w:rFonts w:ascii="Times New Roman" w:hAnsi="Times New Roman" w:hint="eastAsia"/>
          <w:sz w:val="22"/>
        </w:rPr>
        <w:t xml:space="preserve"> as </w:t>
      </w:r>
      <w:r w:rsidR="003731E9">
        <w:rPr>
          <w:rFonts w:ascii="Times New Roman" w:hAnsi="Times New Roman"/>
          <w:sz w:val="22"/>
        </w:rPr>
        <w:t xml:space="preserve">in </w:t>
      </w:r>
      <w:r w:rsidRPr="00A15BE6">
        <w:rPr>
          <w:rFonts w:ascii="Times New Roman" w:hAnsi="Times New Roman" w:hint="eastAsia"/>
          <w:sz w:val="22"/>
        </w:rPr>
        <w:t>Release 12</w:t>
      </w:r>
      <w:r>
        <w:rPr>
          <w:rFonts w:ascii="Times New Roman" w:hAnsi="Times New Roman" w:hint="eastAsia"/>
          <w:sz w:val="22"/>
        </w:rPr>
        <w:t xml:space="preserve"> if </w:t>
      </w:r>
      <w:r w:rsidR="003731E9">
        <w:rPr>
          <w:rFonts w:ascii="Times New Roman" w:hAnsi="Times New Roman"/>
          <w:sz w:val="22"/>
        </w:rPr>
        <w:t xml:space="preserve">the </w:t>
      </w:r>
      <w:r>
        <w:rPr>
          <w:rFonts w:ascii="Times New Roman" w:hAnsi="Times New Roman"/>
          <w:sz w:val="22"/>
        </w:rPr>
        <w:t>signaling</w:t>
      </w:r>
      <w:r>
        <w:rPr>
          <w:rFonts w:ascii="Times New Roman" w:hAnsi="Times New Roman" w:hint="eastAsia"/>
          <w:sz w:val="22"/>
        </w:rPr>
        <w:t xml:space="preserve"> overhead is affordable according to the number of resource pools to be agreed. Otherwise, joint </w:t>
      </w:r>
      <w:r>
        <w:rPr>
          <w:rFonts w:ascii="Times New Roman" w:hAnsi="Times New Roman"/>
          <w:sz w:val="22"/>
        </w:rPr>
        <w:t>signaling</w:t>
      </w:r>
      <w:r w:rsidR="0003174B">
        <w:rPr>
          <w:rFonts w:ascii="Times New Roman" w:hAnsi="Times New Roman" w:hint="eastAsia"/>
          <w:sz w:val="22"/>
        </w:rPr>
        <w:t xml:space="preserve"> of FDMed resource pools may</w:t>
      </w:r>
      <w:r>
        <w:rPr>
          <w:rFonts w:ascii="Times New Roman" w:hAnsi="Times New Roman" w:hint="eastAsia"/>
          <w:sz w:val="22"/>
        </w:rPr>
        <w:t xml:space="preserve"> be considered. </w:t>
      </w:r>
      <w:r w:rsidR="003731E9">
        <w:rPr>
          <w:rFonts w:ascii="Times New Roman" w:hAnsi="Times New Roman"/>
          <w:sz w:val="22"/>
        </w:rPr>
        <w:t xml:space="preserve">This can be discussed in RAN2. </w:t>
      </w:r>
    </w:p>
    <w:p w:rsidR="00AD504E" w:rsidRDefault="001B7446" w:rsidP="00AD504E">
      <w:pPr>
        <w:rPr>
          <w:i/>
          <w:lang w:eastAsia="zh-CN"/>
        </w:rPr>
      </w:pPr>
      <w:r>
        <w:rPr>
          <w:rStyle w:val="CommentReference"/>
        </w:rPr>
        <w:commentReference w:id="2"/>
      </w:r>
      <w:r w:rsidR="00AD504E" w:rsidRPr="00D71EBC">
        <w:rPr>
          <w:b/>
          <w:i/>
          <w:lang w:eastAsia="zh-CN"/>
        </w:rPr>
        <w:t>Proposal:</w:t>
      </w:r>
      <w:r w:rsidR="00AD504E" w:rsidRPr="00D71EBC">
        <w:rPr>
          <w:i/>
          <w:lang w:eastAsia="zh-CN"/>
        </w:rPr>
        <w:t xml:space="preserve"> </w:t>
      </w:r>
      <w:r w:rsidR="00AD504E" w:rsidRPr="00AD504E">
        <w:rPr>
          <w:rFonts w:hint="eastAsia"/>
          <w:i/>
          <w:lang w:eastAsia="zh-CN"/>
        </w:rPr>
        <w:t>T</w:t>
      </w:r>
      <w:r w:rsidR="00AD504E" w:rsidRPr="00AD504E">
        <w:rPr>
          <w:rFonts w:hint="eastAsia"/>
          <w:i/>
        </w:rPr>
        <w:t xml:space="preserve">o support </w:t>
      </w:r>
      <w:r w:rsidR="007E173A">
        <w:rPr>
          <w:i/>
        </w:rPr>
        <w:t>differ</w:t>
      </w:r>
      <w:r>
        <w:rPr>
          <w:i/>
        </w:rPr>
        <w:t>e</w:t>
      </w:r>
      <w:r w:rsidR="007E173A">
        <w:rPr>
          <w:i/>
        </w:rPr>
        <w:t>nt</w:t>
      </w:r>
      <w:r w:rsidR="00AD504E" w:rsidRPr="00AD504E">
        <w:rPr>
          <w:rFonts w:hint="eastAsia"/>
          <w:i/>
        </w:rPr>
        <w:t xml:space="preserve"> priorit</w:t>
      </w:r>
      <w:r>
        <w:rPr>
          <w:i/>
        </w:rPr>
        <w:t>ies</w:t>
      </w:r>
      <w:r w:rsidR="00AD504E" w:rsidRPr="00AD504E">
        <w:rPr>
          <w:rFonts w:hint="eastAsia"/>
          <w:i/>
          <w:lang w:eastAsia="zh-CN"/>
        </w:rPr>
        <w:t xml:space="preserve">, </w:t>
      </w:r>
      <w:r w:rsidR="00AD504E" w:rsidRPr="00AD504E">
        <w:rPr>
          <w:i/>
        </w:rPr>
        <w:t>resource pools</w:t>
      </w:r>
      <w:r w:rsidR="00AD504E" w:rsidRPr="00AD504E">
        <w:rPr>
          <w:rFonts w:hint="eastAsia"/>
          <w:i/>
        </w:rPr>
        <w:t xml:space="preserve"> </w:t>
      </w:r>
      <w:r w:rsidR="00AD504E" w:rsidRPr="00AD504E">
        <w:rPr>
          <w:rFonts w:hint="eastAsia"/>
          <w:i/>
          <w:lang w:eastAsia="zh-CN"/>
        </w:rPr>
        <w:t xml:space="preserve">can be associated </w:t>
      </w:r>
      <w:r w:rsidR="00AD504E" w:rsidRPr="00AD504E">
        <w:rPr>
          <w:rFonts w:hint="eastAsia"/>
          <w:i/>
        </w:rPr>
        <w:t xml:space="preserve">with </w:t>
      </w:r>
      <w:r w:rsidR="00AD504E" w:rsidRPr="00AD504E">
        <w:rPr>
          <w:i/>
        </w:rPr>
        <w:t>different priorities</w:t>
      </w:r>
      <w:r w:rsidR="00AD504E">
        <w:rPr>
          <w:rFonts w:hint="eastAsia"/>
          <w:i/>
          <w:lang w:eastAsia="zh-CN"/>
        </w:rPr>
        <w:t>.</w:t>
      </w:r>
    </w:p>
    <w:p w:rsidR="004960B8" w:rsidRPr="004960B8" w:rsidRDefault="001B7446" w:rsidP="004960B8">
      <w:pPr>
        <w:pStyle w:val="ListParagraph"/>
        <w:widowControl/>
        <w:spacing w:before="60" w:after="60" w:line="280" w:lineRule="atLeast"/>
        <w:ind w:firstLineChars="0" w:firstLine="0"/>
        <w:rPr>
          <w:i/>
          <w:lang w:val="en-GB"/>
        </w:rPr>
      </w:pPr>
      <w:r>
        <w:rPr>
          <w:rFonts w:ascii="Times New Roman" w:hAnsi="Times New Roman"/>
          <w:i/>
          <w:sz w:val="22"/>
          <w:lang w:val="en-GB"/>
        </w:rPr>
        <w:t>M</w:t>
      </w:r>
      <w:r w:rsidR="004960B8" w:rsidRPr="004960B8">
        <w:rPr>
          <w:rFonts w:ascii="Times New Roman" w:hAnsi="Times New Roman" w:hint="eastAsia"/>
          <w:i/>
          <w:sz w:val="22"/>
          <w:lang w:val="en-GB"/>
        </w:rPr>
        <w:t xml:space="preserve">ore than 4 resource pools </w:t>
      </w:r>
      <w:r>
        <w:rPr>
          <w:rFonts w:ascii="Times New Roman" w:hAnsi="Times New Roman"/>
          <w:i/>
          <w:sz w:val="22"/>
          <w:lang w:val="en-GB"/>
        </w:rPr>
        <w:t xml:space="preserve">should be supported </w:t>
      </w:r>
      <w:r w:rsidR="004960B8" w:rsidRPr="004960B8">
        <w:rPr>
          <w:rFonts w:ascii="Times New Roman" w:hAnsi="Times New Roman" w:hint="eastAsia"/>
          <w:i/>
          <w:sz w:val="22"/>
          <w:lang w:val="en-GB"/>
        </w:rPr>
        <w:t xml:space="preserve">(e.g. </w:t>
      </w:r>
      <w:r>
        <w:rPr>
          <w:rFonts w:ascii="Times New Roman" w:hAnsi="Times New Roman"/>
          <w:i/>
          <w:sz w:val="22"/>
          <w:lang w:val="en-GB"/>
        </w:rPr>
        <w:t xml:space="preserve">8 or </w:t>
      </w:r>
      <w:r w:rsidR="007E173A">
        <w:rPr>
          <w:rFonts w:ascii="Times New Roman" w:hAnsi="Times New Roman"/>
          <w:i/>
          <w:sz w:val="22"/>
          <w:lang w:val="en-GB"/>
        </w:rPr>
        <w:t>16</w:t>
      </w:r>
      <w:r w:rsidR="004960B8" w:rsidRPr="004960B8">
        <w:rPr>
          <w:rFonts w:ascii="Times New Roman" w:hAnsi="Times New Roman" w:hint="eastAsia"/>
          <w:i/>
          <w:sz w:val="22"/>
          <w:lang w:val="en-GB"/>
        </w:rPr>
        <w:t xml:space="preserve"> resource pools). </w:t>
      </w:r>
    </w:p>
    <w:p w:rsidR="0007298C" w:rsidRPr="00731FB4" w:rsidRDefault="0007298C" w:rsidP="00394F94">
      <w:pPr>
        <w:rPr>
          <w:u w:val="single"/>
          <w:lang w:eastAsia="zh-CN"/>
        </w:rPr>
      </w:pPr>
    </w:p>
    <w:p w:rsidR="000123ED" w:rsidRPr="00EC0949" w:rsidRDefault="000123ED" w:rsidP="00A5770F">
      <w:pPr>
        <w:pStyle w:val="Heading1"/>
        <w:numPr>
          <w:ilvl w:val="0"/>
          <w:numId w:val="20"/>
        </w:numPr>
        <w:jc w:val="both"/>
      </w:pPr>
      <w:r w:rsidRPr="00EC0949">
        <w:t>Conclusions</w:t>
      </w:r>
    </w:p>
    <w:p w:rsidR="00277995" w:rsidRPr="00817697" w:rsidRDefault="00817697" w:rsidP="00277995">
      <w:pPr>
        <w:rPr>
          <w:lang w:val="en-US"/>
        </w:rPr>
      </w:pPr>
      <w:r>
        <w:rPr>
          <w:rFonts w:hint="eastAsia"/>
          <w:lang w:val="en-US" w:eastAsia="zh-CN"/>
        </w:rPr>
        <w:t xml:space="preserve">In this contribution, we </w:t>
      </w:r>
      <w:r>
        <w:rPr>
          <w:lang w:val="en-US" w:eastAsia="zh-CN"/>
        </w:rPr>
        <w:t xml:space="preserve">discuss </w:t>
      </w:r>
      <w:r w:rsidR="00F44E1A">
        <w:rPr>
          <w:rFonts w:hint="eastAsia"/>
          <w:lang w:val="en-US" w:eastAsia="zh-CN"/>
        </w:rPr>
        <w:t>mechanism</w:t>
      </w:r>
      <w:r w:rsidR="005B63FA">
        <w:rPr>
          <w:lang w:val="en-US" w:eastAsia="zh-CN"/>
        </w:rPr>
        <w:t>s</w:t>
      </w:r>
      <w:r>
        <w:rPr>
          <w:rFonts w:hint="eastAsia"/>
          <w:lang w:val="en-US" w:eastAsia="zh-CN"/>
        </w:rPr>
        <w:t xml:space="preserve"> to provide priority support for different groups. </w:t>
      </w:r>
      <w:r>
        <w:rPr>
          <w:lang w:val="en-US" w:eastAsia="zh-CN"/>
        </w:rPr>
        <w:t xml:space="preserve"> </w:t>
      </w:r>
    </w:p>
    <w:p w:rsidR="000123ED" w:rsidRDefault="000123ED" w:rsidP="000123ED">
      <w:pPr>
        <w:spacing w:before="0"/>
        <w:rPr>
          <w:lang w:eastAsia="zh-CN"/>
        </w:rPr>
      </w:pPr>
      <w:r>
        <w:rPr>
          <w:lang w:eastAsia="zh-CN"/>
        </w:rPr>
        <w:t xml:space="preserve">We make the </w:t>
      </w:r>
      <w:r w:rsidRPr="00EC0949">
        <w:rPr>
          <w:lang w:eastAsia="zh-CN"/>
        </w:rPr>
        <w:t xml:space="preserve">following </w:t>
      </w:r>
      <w:r w:rsidR="00D81074">
        <w:rPr>
          <w:lang w:eastAsia="zh-CN"/>
        </w:rPr>
        <w:t>proposals</w:t>
      </w:r>
      <w:r w:rsidRPr="00EC0949">
        <w:rPr>
          <w:lang w:eastAsia="zh-CN"/>
        </w:rPr>
        <w:t>:</w:t>
      </w:r>
    </w:p>
    <w:p w:rsidR="00E100C1" w:rsidRDefault="00E100C1" w:rsidP="00E100C1">
      <w:pPr>
        <w:rPr>
          <w:i/>
          <w:lang w:eastAsia="zh-CN"/>
        </w:rPr>
      </w:pPr>
      <w:r w:rsidRPr="00D71EBC">
        <w:rPr>
          <w:b/>
          <w:i/>
          <w:lang w:eastAsia="zh-CN"/>
        </w:rPr>
        <w:t>Proposal:</w:t>
      </w:r>
      <w:r w:rsidRPr="00D71EBC">
        <w:rPr>
          <w:i/>
          <w:lang w:eastAsia="zh-CN"/>
        </w:rPr>
        <w:t xml:space="preserve"> </w:t>
      </w:r>
      <w:r w:rsidRPr="00AD504E">
        <w:rPr>
          <w:rFonts w:hint="eastAsia"/>
          <w:i/>
          <w:lang w:eastAsia="zh-CN"/>
        </w:rPr>
        <w:t>T</w:t>
      </w:r>
      <w:r w:rsidRPr="00AD504E">
        <w:rPr>
          <w:rFonts w:hint="eastAsia"/>
          <w:i/>
        </w:rPr>
        <w:t xml:space="preserve">o support </w:t>
      </w:r>
      <w:r w:rsidR="007E173A">
        <w:rPr>
          <w:i/>
        </w:rPr>
        <w:t>different</w:t>
      </w:r>
      <w:r w:rsidRPr="00AD504E">
        <w:rPr>
          <w:rFonts w:hint="eastAsia"/>
          <w:i/>
        </w:rPr>
        <w:t xml:space="preserve"> priorit</w:t>
      </w:r>
      <w:r w:rsidR="001B7446">
        <w:rPr>
          <w:i/>
        </w:rPr>
        <w:t>ies</w:t>
      </w:r>
      <w:r w:rsidRPr="00AD504E">
        <w:rPr>
          <w:rFonts w:hint="eastAsia"/>
          <w:i/>
          <w:lang w:eastAsia="zh-CN"/>
        </w:rPr>
        <w:t xml:space="preserve">, </w:t>
      </w:r>
      <w:r w:rsidRPr="00AD504E">
        <w:rPr>
          <w:i/>
        </w:rPr>
        <w:t>resource pools</w:t>
      </w:r>
      <w:r w:rsidRPr="00AD504E">
        <w:rPr>
          <w:rFonts w:hint="eastAsia"/>
          <w:i/>
        </w:rPr>
        <w:t xml:space="preserve"> </w:t>
      </w:r>
      <w:r w:rsidRPr="00AD504E">
        <w:rPr>
          <w:rFonts w:hint="eastAsia"/>
          <w:i/>
          <w:lang w:eastAsia="zh-CN"/>
        </w:rPr>
        <w:t xml:space="preserve">can be associated </w:t>
      </w:r>
      <w:r w:rsidRPr="00AD504E">
        <w:rPr>
          <w:rFonts w:hint="eastAsia"/>
          <w:i/>
        </w:rPr>
        <w:t xml:space="preserve">with </w:t>
      </w:r>
      <w:r w:rsidRPr="00AD504E">
        <w:rPr>
          <w:i/>
        </w:rPr>
        <w:t>different priorities</w:t>
      </w:r>
      <w:r>
        <w:rPr>
          <w:rFonts w:hint="eastAsia"/>
          <w:i/>
          <w:lang w:eastAsia="zh-CN"/>
        </w:rPr>
        <w:t>.</w:t>
      </w:r>
    </w:p>
    <w:p w:rsidR="00E100C1" w:rsidRPr="004960B8" w:rsidRDefault="001B7446" w:rsidP="00E100C1">
      <w:pPr>
        <w:pStyle w:val="ListParagraph"/>
        <w:widowControl/>
        <w:spacing w:before="60" w:after="60" w:line="280" w:lineRule="atLeast"/>
        <w:ind w:firstLineChars="0" w:firstLine="0"/>
        <w:rPr>
          <w:i/>
          <w:lang w:val="en-GB"/>
        </w:rPr>
      </w:pPr>
      <w:r>
        <w:rPr>
          <w:rFonts w:ascii="Times New Roman" w:hAnsi="Times New Roman"/>
          <w:i/>
          <w:sz w:val="22"/>
          <w:lang w:val="en-GB"/>
        </w:rPr>
        <w:t>M</w:t>
      </w:r>
      <w:r w:rsidR="00E100C1" w:rsidRPr="004960B8">
        <w:rPr>
          <w:rFonts w:ascii="Times New Roman" w:hAnsi="Times New Roman" w:hint="eastAsia"/>
          <w:i/>
          <w:sz w:val="22"/>
          <w:lang w:val="en-GB"/>
        </w:rPr>
        <w:t xml:space="preserve">ore than 4 resource pools </w:t>
      </w:r>
      <w:r>
        <w:rPr>
          <w:rFonts w:ascii="Times New Roman" w:hAnsi="Times New Roman"/>
          <w:i/>
          <w:sz w:val="22"/>
          <w:lang w:val="en-GB"/>
        </w:rPr>
        <w:t xml:space="preserve">should be supported </w:t>
      </w:r>
      <w:r w:rsidR="00E100C1" w:rsidRPr="004960B8">
        <w:rPr>
          <w:rFonts w:ascii="Times New Roman" w:hAnsi="Times New Roman" w:hint="eastAsia"/>
          <w:i/>
          <w:sz w:val="22"/>
          <w:lang w:val="en-GB"/>
        </w:rPr>
        <w:t xml:space="preserve">(e.g. </w:t>
      </w:r>
      <w:r>
        <w:rPr>
          <w:rFonts w:ascii="Times New Roman" w:hAnsi="Times New Roman"/>
          <w:i/>
          <w:sz w:val="22"/>
          <w:lang w:val="en-GB"/>
        </w:rPr>
        <w:t xml:space="preserve">8 or </w:t>
      </w:r>
      <w:r w:rsidR="007E173A">
        <w:rPr>
          <w:rFonts w:ascii="Times New Roman" w:hAnsi="Times New Roman"/>
          <w:i/>
          <w:sz w:val="22"/>
          <w:lang w:val="en-GB"/>
        </w:rPr>
        <w:t>16</w:t>
      </w:r>
      <w:r w:rsidR="00E100C1" w:rsidRPr="004960B8">
        <w:rPr>
          <w:rFonts w:ascii="Times New Roman" w:hAnsi="Times New Roman" w:hint="eastAsia"/>
          <w:i/>
          <w:sz w:val="22"/>
          <w:lang w:val="en-GB"/>
        </w:rPr>
        <w:t xml:space="preserve"> resource pools). </w:t>
      </w:r>
    </w:p>
    <w:p w:rsidR="00B7109E" w:rsidRPr="00E100C1" w:rsidRDefault="00B7109E" w:rsidP="00277995">
      <w:pPr>
        <w:rPr>
          <w:i/>
          <w:lang w:eastAsia="zh-CN"/>
        </w:rPr>
      </w:pPr>
    </w:p>
    <w:p w:rsidR="00222B8A" w:rsidRDefault="000123ED" w:rsidP="00812BA0">
      <w:pPr>
        <w:pStyle w:val="Heading1"/>
        <w:rPr>
          <w:lang w:eastAsia="zh-CN"/>
        </w:rPr>
      </w:pPr>
      <w:r w:rsidRPr="00EC0949">
        <w:t>References</w:t>
      </w:r>
    </w:p>
    <w:p w:rsidR="00EF4BFD" w:rsidRDefault="00AB7BB4" w:rsidP="00EF4BFD">
      <w:pPr>
        <w:widowControl w:val="0"/>
        <w:autoSpaceDN w:val="0"/>
        <w:spacing w:before="0" w:after="120" w:line="240" w:lineRule="auto"/>
        <w:rPr>
          <w:lang w:eastAsia="zh-CN"/>
        </w:rPr>
      </w:pPr>
      <w:r>
        <w:rPr>
          <w:lang w:eastAsia="zh-CN"/>
        </w:rPr>
        <w:t>[</w:t>
      </w:r>
      <w:bookmarkStart w:id="3" w:name="_Ref377816378"/>
      <w:r w:rsidR="00822B22">
        <w:rPr>
          <w:rFonts w:hint="eastAsia"/>
          <w:lang w:eastAsia="zh-CN"/>
        </w:rPr>
        <w:t>1</w:t>
      </w:r>
      <w:r w:rsidR="00A51BDE">
        <w:rPr>
          <w:lang w:eastAsia="zh-CN"/>
        </w:rPr>
        <w:t xml:space="preserve">] </w:t>
      </w:r>
      <w:bookmarkEnd w:id="3"/>
      <w:r w:rsidR="00B54DA5">
        <w:rPr>
          <w:szCs w:val="22"/>
          <w:lang w:val="en-US" w:eastAsia="zh-CN"/>
        </w:rPr>
        <w:t>RP-150441,  “Revised WID: Enhanced LTE Device to Device Proximity Services”</w:t>
      </w:r>
      <w:r w:rsidR="00B54DA5">
        <w:rPr>
          <w:lang w:eastAsia="zh-CN"/>
        </w:rPr>
        <w:t xml:space="preserve">, Qualcomm.  </w:t>
      </w:r>
    </w:p>
    <w:p w:rsidR="00A17A05" w:rsidRDefault="00A17A05" w:rsidP="00EF4BFD">
      <w:pPr>
        <w:widowControl w:val="0"/>
        <w:autoSpaceDN w:val="0"/>
        <w:spacing w:before="0" w:after="120" w:line="240" w:lineRule="auto"/>
        <w:rPr>
          <w:lang w:eastAsia="zh-CN"/>
        </w:rPr>
      </w:pPr>
      <w:r>
        <w:rPr>
          <w:rFonts w:hint="eastAsia"/>
          <w:lang w:eastAsia="zh-CN"/>
        </w:rPr>
        <w:t xml:space="preserve">[2] R1-151353,  </w:t>
      </w:r>
      <w:r>
        <w:rPr>
          <w:lang w:eastAsia="zh-CN"/>
        </w:rPr>
        <w:t>“</w:t>
      </w:r>
      <w:r>
        <w:rPr>
          <w:rFonts w:hint="eastAsia"/>
          <w:lang w:eastAsia="zh-CN"/>
        </w:rPr>
        <w:t>Discussion on UE-to-network relays operation</w:t>
      </w:r>
      <w:r>
        <w:rPr>
          <w:lang w:eastAsia="zh-CN"/>
        </w:rPr>
        <w:t>”</w:t>
      </w:r>
      <w:r>
        <w:rPr>
          <w:rFonts w:hint="eastAsia"/>
          <w:lang w:eastAsia="zh-CN"/>
        </w:rPr>
        <w:t>, CATT</w:t>
      </w:r>
    </w:p>
    <w:p w:rsidR="007B7463" w:rsidRDefault="007B7463" w:rsidP="00EF4BFD">
      <w:pPr>
        <w:widowControl w:val="0"/>
        <w:autoSpaceDN w:val="0"/>
        <w:spacing w:before="0" w:after="120" w:line="240" w:lineRule="auto"/>
        <w:rPr>
          <w:szCs w:val="22"/>
          <w:lang w:val="en-US" w:eastAsia="zh-CN"/>
        </w:rPr>
      </w:pPr>
      <w:r>
        <w:rPr>
          <w:lang w:eastAsia="zh-CN"/>
        </w:rPr>
        <w:t>[</w:t>
      </w:r>
      <w:r w:rsidR="00FB3B70">
        <w:rPr>
          <w:rFonts w:hint="eastAsia"/>
          <w:lang w:eastAsia="zh-CN"/>
        </w:rPr>
        <w:t>3</w:t>
      </w:r>
      <w:r>
        <w:rPr>
          <w:lang w:eastAsia="zh-CN"/>
        </w:rPr>
        <w:t xml:space="preserve">] </w:t>
      </w:r>
      <w:r>
        <w:rPr>
          <w:szCs w:val="22"/>
          <w:lang w:val="en-US" w:eastAsia="zh-CN"/>
        </w:rPr>
        <w:t>R</w:t>
      </w:r>
      <w:r>
        <w:rPr>
          <w:rFonts w:hint="eastAsia"/>
          <w:szCs w:val="22"/>
          <w:lang w:val="en-US" w:eastAsia="zh-CN"/>
        </w:rPr>
        <w:t>1</w:t>
      </w:r>
      <w:r>
        <w:rPr>
          <w:szCs w:val="22"/>
          <w:lang w:val="en-US" w:eastAsia="zh-CN"/>
        </w:rPr>
        <w:t>-15</w:t>
      </w:r>
      <w:r>
        <w:rPr>
          <w:rFonts w:hint="eastAsia"/>
          <w:szCs w:val="22"/>
          <w:lang w:val="en-US" w:eastAsia="zh-CN"/>
        </w:rPr>
        <w:t>2297</w:t>
      </w:r>
      <w:r>
        <w:rPr>
          <w:szCs w:val="22"/>
          <w:lang w:val="en-US" w:eastAsia="zh-CN"/>
        </w:rPr>
        <w:t>,  “</w:t>
      </w:r>
      <w:r>
        <w:rPr>
          <w:rFonts w:hint="eastAsia"/>
          <w:szCs w:val="22"/>
          <w:lang w:val="en-US" w:eastAsia="zh-CN"/>
        </w:rPr>
        <w:t>WF on priority for Mode 2 communication</w:t>
      </w:r>
      <w:r>
        <w:rPr>
          <w:szCs w:val="22"/>
          <w:lang w:val="en-US" w:eastAsia="zh-CN"/>
        </w:rPr>
        <w:t>”</w:t>
      </w:r>
      <w:r>
        <w:rPr>
          <w:rFonts w:hint="eastAsia"/>
          <w:szCs w:val="22"/>
          <w:lang w:val="en-US" w:eastAsia="zh-CN"/>
        </w:rPr>
        <w:t xml:space="preserve">. </w:t>
      </w:r>
    </w:p>
    <w:p w:rsidR="00862521" w:rsidRPr="00686B77" w:rsidRDefault="00862521" w:rsidP="00862521">
      <w:pPr>
        <w:spacing w:before="0" w:after="180" w:line="240" w:lineRule="auto"/>
        <w:jc w:val="left"/>
        <w:rPr>
          <w:szCs w:val="22"/>
          <w:lang w:val="en-US" w:eastAsia="zh-CN"/>
        </w:rPr>
      </w:pPr>
      <w:r>
        <w:rPr>
          <w:rFonts w:eastAsia="Batang" w:hint="eastAsia"/>
          <w:szCs w:val="22"/>
          <w:lang w:val="en-US" w:eastAsia="ko-KR"/>
        </w:rPr>
        <w:t>[</w:t>
      </w:r>
      <w:r w:rsidR="00FB3B70" w:rsidRPr="00D72DEF">
        <w:rPr>
          <w:rFonts w:hint="eastAsia"/>
          <w:szCs w:val="22"/>
          <w:lang w:val="en-US" w:eastAsia="zh-CN"/>
        </w:rPr>
        <w:t>4</w:t>
      </w:r>
      <w:r w:rsidRPr="00862521">
        <w:rPr>
          <w:rFonts w:eastAsia="Batang" w:hint="eastAsia"/>
          <w:szCs w:val="22"/>
          <w:lang w:val="en-US" w:eastAsia="ko-KR"/>
        </w:rPr>
        <w:t xml:space="preserve">] TS 22.179 </w:t>
      </w:r>
      <w:r w:rsidRPr="00862521">
        <w:rPr>
          <w:rFonts w:eastAsia="Batang"/>
          <w:szCs w:val="22"/>
          <w:lang w:val="en-US" w:eastAsia="ko-KR"/>
        </w:rPr>
        <w:t>V13.0.1</w:t>
      </w:r>
      <w:r w:rsidRPr="00862521">
        <w:rPr>
          <w:rFonts w:eastAsia="Batang" w:hint="eastAsia"/>
          <w:szCs w:val="22"/>
          <w:lang w:val="en-US" w:eastAsia="ko-KR"/>
        </w:rPr>
        <w:t>,</w:t>
      </w:r>
      <w:r w:rsidR="00085240" w:rsidRPr="00686B77">
        <w:rPr>
          <w:rFonts w:hint="eastAsia"/>
          <w:szCs w:val="22"/>
          <w:lang w:val="en-US" w:eastAsia="zh-CN"/>
        </w:rPr>
        <w:t xml:space="preserve"> </w:t>
      </w:r>
      <w:r w:rsidR="00085240" w:rsidRPr="00686B77">
        <w:rPr>
          <w:szCs w:val="22"/>
          <w:lang w:val="en-US" w:eastAsia="zh-CN"/>
        </w:rPr>
        <w:t>“</w:t>
      </w:r>
      <w:r w:rsidRPr="00862521">
        <w:rPr>
          <w:rFonts w:eastAsia="Batang" w:hint="eastAsia"/>
          <w:szCs w:val="22"/>
          <w:lang w:val="en-US" w:eastAsia="ko-KR"/>
        </w:rPr>
        <w:t>Mission Critical Push To Talk (MCPTT) over LTE; Stage 1</w:t>
      </w:r>
      <w:r w:rsidR="00085240" w:rsidRPr="00686B77">
        <w:rPr>
          <w:szCs w:val="22"/>
          <w:lang w:val="en-US" w:eastAsia="zh-CN"/>
        </w:rPr>
        <w:t>”</w:t>
      </w:r>
      <w:r w:rsidR="00085240" w:rsidRPr="00686B77">
        <w:rPr>
          <w:rFonts w:hint="eastAsia"/>
          <w:szCs w:val="22"/>
          <w:lang w:val="en-US" w:eastAsia="zh-CN"/>
        </w:rPr>
        <w:t>.</w:t>
      </w:r>
    </w:p>
    <w:p w:rsidR="00862521" w:rsidRPr="00862521" w:rsidRDefault="00862521" w:rsidP="00EF4BFD">
      <w:pPr>
        <w:widowControl w:val="0"/>
        <w:autoSpaceDN w:val="0"/>
        <w:spacing w:before="0" w:after="120" w:line="240" w:lineRule="auto"/>
        <w:rPr>
          <w:lang w:val="en-US" w:eastAsia="zh-CN"/>
        </w:rPr>
      </w:pPr>
    </w:p>
    <w:sectPr w:rsidR="00862521" w:rsidRPr="00862521" w:rsidSect="0091325F">
      <w:footerReference w:type="even" r:id="rId11"/>
      <w:footerReference w:type="default" r:id="rId12"/>
      <w:type w:val="continuous"/>
      <w:pgSz w:w="11907" w:h="16789" w:code="9"/>
      <w:pgMar w:top="1134" w:right="1418" w:bottom="1474" w:left="1701" w:header="720" w:footer="39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lcatel-Lucent3" w:date="2015-05-15T22:10:00Z" w:initials="ALU">
    <w:p w:rsidR="001B7446" w:rsidRDefault="001B7446">
      <w:pPr>
        <w:pStyle w:val="CommentText"/>
      </w:pPr>
      <w:r>
        <w:rPr>
          <w:rStyle w:val="CommentReference"/>
        </w:rPr>
        <w:annotationRef/>
      </w:r>
      <w:r>
        <w:t xml:space="preserve">If the priority is associated with the pool/subset, the priority is immediately evident from which pool/subset that is being used.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DC9" w:rsidRDefault="00537DC9">
      <w:r>
        <w:separator/>
      </w:r>
    </w:p>
  </w:endnote>
  <w:endnote w:type="continuationSeparator" w:id="0">
    <w:p w:rsidR="00537DC9" w:rsidRDefault="00537D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Arial Unicode MS"/>
    <w:panose1 w:val="00000000000000000000"/>
    <w:charset w:val="00"/>
    <w:family w:val="roman"/>
    <w:notTrueType/>
    <w:pitch w:val="default"/>
    <w:sig w:usb0="00000000" w:usb1="00000000" w:usb2="01000000" w:usb3="00000000" w:csb0="A992BE96" w:csb1="0000CC91"/>
  </w:font>
  <w:font w:name="바탕">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Arial Unicode MS"/>
    <w:panose1 w:val="02010609060101010101"/>
    <w:charset w:val="86"/>
    <w:family w:val="modern"/>
    <w:pitch w:val="fixed"/>
    <w:sig w:usb0="00000001" w:usb1="080E0000" w:usb2="00000010" w:usb3="00000000" w:csb0="00040000" w:csb1="00000000"/>
  </w:font>
  <w:font w:name="FuturaA Bk BT">
    <w:panose1 w:val="020B0502020204020303"/>
    <w:charset w:val="00"/>
    <w:family w:val="swiss"/>
    <w:pitch w:val="variable"/>
    <w:sig w:usb0="00000087"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44" w:rsidRDefault="004E078C">
    <w:pPr>
      <w:pStyle w:val="Footer"/>
      <w:framePr w:wrap="around" w:vAnchor="text" w:hAnchor="margin" w:xAlign="right" w:y="1"/>
      <w:rPr>
        <w:rStyle w:val="PageNumber"/>
      </w:rPr>
    </w:pPr>
    <w:r>
      <w:rPr>
        <w:rStyle w:val="PageNumber"/>
      </w:rPr>
      <w:fldChar w:fldCharType="begin"/>
    </w:r>
    <w:r w:rsidR="00197E44">
      <w:rPr>
        <w:rStyle w:val="PageNumber"/>
      </w:rPr>
      <w:instrText xml:space="preserve">PAGE  </w:instrText>
    </w:r>
    <w:r>
      <w:rPr>
        <w:rStyle w:val="PageNumber"/>
      </w:rPr>
      <w:fldChar w:fldCharType="separate"/>
    </w:r>
    <w:r w:rsidR="00197E44">
      <w:rPr>
        <w:rStyle w:val="PageNumber"/>
        <w:noProof/>
      </w:rPr>
      <w:t>3</w:t>
    </w:r>
    <w:r>
      <w:rPr>
        <w:rStyle w:val="PageNumber"/>
      </w:rPr>
      <w:fldChar w:fldCharType="end"/>
    </w:r>
  </w:p>
  <w:p w:rsidR="00197E44" w:rsidRDefault="00197E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44" w:rsidRPr="00217773" w:rsidRDefault="00197E44" w:rsidP="00AD3A03">
    <w:pPr>
      <w:tabs>
        <w:tab w:val="right" w:pos="8789"/>
      </w:tabs>
      <w:spacing w:before="0"/>
      <w:rPr>
        <w:rStyle w:val="PageNumber"/>
        <w:b/>
        <w:szCs w:val="22"/>
        <w:lang w:val="en-US" w:eastAsia="zh-CN"/>
      </w:rPr>
    </w:pPr>
    <w:r w:rsidRPr="00217773">
      <w:rPr>
        <w:b/>
        <w:szCs w:val="22"/>
        <w:lang w:val="en-US"/>
      </w:rPr>
      <w:tab/>
      <w:t xml:space="preserve">Page </w:t>
    </w:r>
    <w:r w:rsidR="004E078C" w:rsidRPr="00D44BC5">
      <w:rPr>
        <w:rStyle w:val="PageNumber"/>
        <w:b/>
        <w:szCs w:val="22"/>
      </w:rPr>
      <w:fldChar w:fldCharType="begin"/>
    </w:r>
    <w:r w:rsidRPr="00217773">
      <w:rPr>
        <w:rStyle w:val="PageNumber"/>
        <w:b/>
        <w:szCs w:val="22"/>
        <w:lang w:val="en-US"/>
      </w:rPr>
      <w:instrText xml:space="preserve"> PAGE </w:instrText>
    </w:r>
    <w:r w:rsidR="004E078C" w:rsidRPr="00D44BC5">
      <w:rPr>
        <w:rStyle w:val="PageNumber"/>
        <w:b/>
        <w:szCs w:val="22"/>
      </w:rPr>
      <w:fldChar w:fldCharType="separate"/>
    </w:r>
    <w:r w:rsidR="00537DC9">
      <w:rPr>
        <w:rStyle w:val="PageNumber"/>
        <w:b/>
        <w:noProof/>
        <w:szCs w:val="22"/>
        <w:lang w:val="en-US"/>
      </w:rPr>
      <w:t>1</w:t>
    </w:r>
    <w:r w:rsidR="004E078C" w:rsidRPr="00D44BC5">
      <w:rPr>
        <w:rStyle w:val="PageNumber"/>
        <w:b/>
        <w:szCs w:val="22"/>
      </w:rPr>
      <w:fldChar w:fldCharType="end"/>
    </w:r>
    <w:r w:rsidRPr="00217773">
      <w:rPr>
        <w:rStyle w:val="PageNumber"/>
        <w:b/>
        <w:szCs w:val="22"/>
        <w:lang w:val="en-US"/>
      </w:rPr>
      <w:t xml:space="preserve"> of</w:t>
    </w:r>
    <w:r w:rsidRPr="00217773">
      <w:rPr>
        <w:rStyle w:val="PageNumber"/>
        <w:rFonts w:hint="eastAsia"/>
        <w:b/>
        <w:szCs w:val="22"/>
        <w:lang w:val="en-US" w:eastAsia="zh-CN"/>
      </w:rPr>
      <w:t xml:space="preserve"> </w:t>
    </w:r>
    <w:r>
      <w:rPr>
        <w:rStyle w:val="PageNumber"/>
        <w:rFonts w:hint="eastAsia"/>
        <w:b/>
        <w:szCs w:val="22"/>
        <w:lang w:val="en-US"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DC9" w:rsidRDefault="00537DC9">
      <w:r>
        <w:separator/>
      </w:r>
    </w:p>
  </w:footnote>
  <w:footnote w:type="continuationSeparator" w:id="0">
    <w:p w:rsidR="00537DC9" w:rsidRDefault="00537D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933EBF"/>
    <w:multiLevelType w:val="hybridMultilevel"/>
    <w:tmpl w:val="CBC26368"/>
    <w:lvl w:ilvl="0" w:tplc="DB68D7B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FAC7695"/>
    <w:multiLevelType w:val="hybridMultilevel"/>
    <w:tmpl w:val="071ACCF2"/>
    <w:lvl w:ilvl="0" w:tplc="5388E9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407B47"/>
    <w:multiLevelType w:val="hybridMultilevel"/>
    <w:tmpl w:val="550AD4FA"/>
    <w:lvl w:ilvl="0" w:tplc="102CB1DA">
      <w:start w:val="1"/>
      <w:numFmt w:val="decimal"/>
      <w:lvlText w:val="%1."/>
      <w:lvlJc w:val="left"/>
      <w:pPr>
        <w:ind w:left="420" w:hanging="420"/>
      </w:pPr>
      <w:rPr>
        <w:rFonts w:hint="eastAsia"/>
      </w:rPr>
    </w:lvl>
    <w:lvl w:ilvl="1" w:tplc="151E6874">
      <w:start w:val="1"/>
      <w:numFmt w:val="decimal"/>
      <w:lvlText w:val="2.%2."/>
      <w:lvlJc w:val="left"/>
      <w:pPr>
        <w:ind w:left="840" w:hanging="556"/>
      </w:pPr>
      <w:rPr>
        <w:rFonts w:hint="eastAsia"/>
      </w:rPr>
    </w:lvl>
    <w:lvl w:ilvl="2" w:tplc="C7A8F8F0">
      <w:start w:val="1"/>
      <w:numFmt w:val="bullet"/>
      <w:lvlText w:val=""/>
      <w:lvlJc w:val="left"/>
      <w:pPr>
        <w:tabs>
          <w:tab w:val="num" w:pos="704"/>
        </w:tabs>
        <w:ind w:left="704" w:hanging="420"/>
      </w:pPr>
      <w:rPr>
        <w:rFonts w:ascii="Wingdings" w:hAnsi="Wingdings" w:hint="default"/>
      </w:rPr>
    </w:lvl>
    <w:lvl w:ilvl="3" w:tplc="81541CD2">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23787F"/>
    <w:multiLevelType w:val="hybridMultilevel"/>
    <w:tmpl w:val="D9C609E8"/>
    <w:lvl w:ilvl="0" w:tplc="DC10F656">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9C008F4"/>
    <w:multiLevelType w:val="hybridMultilevel"/>
    <w:tmpl w:val="776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76C0327"/>
    <w:multiLevelType w:val="hybridMultilevel"/>
    <w:tmpl w:val="67D266D8"/>
    <w:lvl w:ilvl="0" w:tplc="5714142E">
      <w:start w:val="1"/>
      <w:numFmt w:val="decimal"/>
      <w:pStyle w:val="Figure"/>
      <w:lvlText w:val="Figure %1."/>
      <w:lvlJc w:val="left"/>
      <w:pPr>
        <w:tabs>
          <w:tab w:val="num" w:pos="1440"/>
        </w:tabs>
        <w:ind w:left="720" w:hanging="360"/>
      </w:pPr>
      <w:rPr>
        <w:rFonts w:hint="default"/>
      </w:rPr>
    </w:lvl>
    <w:lvl w:ilvl="1" w:tplc="BBBC92EC">
      <w:start w:val="1"/>
      <w:numFmt w:val="lowerLetter"/>
      <w:lvlText w:val="%2)"/>
      <w:lvlJc w:val="left"/>
      <w:pPr>
        <w:tabs>
          <w:tab w:val="num" w:pos="1440"/>
        </w:tabs>
        <w:ind w:left="1440" w:hanging="360"/>
      </w:pPr>
      <w:rPr>
        <w:rFonts w:hint="default"/>
      </w:rPr>
    </w:lvl>
    <w:lvl w:ilvl="2" w:tplc="CEF4EFFC" w:tentative="1">
      <w:start w:val="1"/>
      <w:numFmt w:val="lowerRoman"/>
      <w:lvlText w:val="%3."/>
      <w:lvlJc w:val="right"/>
      <w:pPr>
        <w:tabs>
          <w:tab w:val="num" w:pos="2160"/>
        </w:tabs>
        <w:ind w:left="2160" w:hanging="180"/>
      </w:pPr>
    </w:lvl>
    <w:lvl w:ilvl="3" w:tplc="423A19C4" w:tentative="1">
      <w:start w:val="1"/>
      <w:numFmt w:val="decimal"/>
      <w:lvlText w:val="%4."/>
      <w:lvlJc w:val="left"/>
      <w:pPr>
        <w:tabs>
          <w:tab w:val="num" w:pos="2880"/>
        </w:tabs>
        <w:ind w:left="2880" w:hanging="360"/>
      </w:pPr>
    </w:lvl>
    <w:lvl w:ilvl="4" w:tplc="F5E052C6" w:tentative="1">
      <w:start w:val="1"/>
      <w:numFmt w:val="lowerLetter"/>
      <w:lvlText w:val="%5."/>
      <w:lvlJc w:val="left"/>
      <w:pPr>
        <w:tabs>
          <w:tab w:val="num" w:pos="3600"/>
        </w:tabs>
        <w:ind w:left="3600" w:hanging="360"/>
      </w:pPr>
    </w:lvl>
    <w:lvl w:ilvl="5" w:tplc="D8109E44" w:tentative="1">
      <w:start w:val="1"/>
      <w:numFmt w:val="lowerRoman"/>
      <w:lvlText w:val="%6."/>
      <w:lvlJc w:val="right"/>
      <w:pPr>
        <w:tabs>
          <w:tab w:val="num" w:pos="4320"/>
        </w:tabs>
        <w:ind w:left="4320" w:hanging="180"/>
      </w:pPr>
    </w:lvl>
    <w:lvl w:ilvl="6" w:tplc="1CA8DEF2" w:tentative="1">
      <w:start w:val="1"/>
      <w:numFmt w:val="decimal"/>
      <w:lvlText w:val="%7."/>
      <w:lvlJc w:val="left"/>
      <w:pPr>
        <w:tabs>
          <w:tab w:val="num" w:pos="5040"/>
        </w:tabs>
        <w:ind w:left="5040" w:hanging="360"/>
      </w:pPr>
    </w:lvl>
    <w:lvl w:ilvl="7" w:tplc="8CE48B36" w:tentative="1">
      <w:start w:val="1"/>
      <w:numFmt w:val="lowerLetter"/>
      <w:lvlText w:val="%8."/>
      <w:lvlJc w:val="left"/>
      <w:pPr>
        <w:tabs>
          <w:tab w:val="num" w:pos="5760"/>
        </w:tabs>
        <w:ind w:left="5760" w:hanging="360"/>
      </w:pPr>
    </w:lvl>
    <w:lvl w:ilvl="8" w:tplc="2384D698" w:tentative="1">
      <w:start w:val="1"/>
      <w:numFmt w:val="lowerRoman"/>
      <w:lvlText w:val="%9."/>
      <w:lvlJc w:val="right"/>
      <w:pPr>
        <w:tabs>
          <w:tab w:val="num" w:pos="6480"/>
        </w:tabs>
        <w:ind w:left="6480" w:hanging="180"/>
      </w:pPr>
    </w:lvl>
  </w:abstractNum>
  <w:abstractNum w:abstractNumId="21">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2">
    <w:nsid w:val="65511918"/>
    <w:multiLevelType w:val="multilevel"/>
    <w:tmpl w:val="FB860796"/>
    <w:lvl w:ilvl="0">
      <w:start w:val="1"/>
      <w:numFmt w:val="none"/>
      <w:lvlText w:val="4."/>
      <w:lvlJc w:val="left"/>
      <w:pPr>
        <w:tabs>
          <w:tab w:val="num" w:pos="420"/>
        </w:tabs>
        <w:ind w:left="420" w:hanging="420"/>
      </w:pPr>
      <w:rPr>
        <w:rFonts w:hint="eastAsia"/>
        <w:i w:val="0"/>
      </w:rPr>
    </w:lvl>
    <w:lvl w:ilvl="1">
      <w:start w:val="1"/>
      <w:numFmt w:val="decimal"/>
      <w:pStyle w:val="Heading2"/>
      <w:lvlText w:val="2.%2"/>
      <w:lvlJc w:val="left"/>
      <w:pPr>
        <w:tabs>
          <w:tab w:val="num" w:pos="576"/>
        </w:tabs>
        <w:ind w:left="576" w:hanging="576"/>
      </w:pPr>
      <w:rPr>
        <w:rFonts w:ascii="Times New Roman Bold" w:hAnsi="Times New Roman Bold"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D335B5E"/>
    <w:multiLevelType w:val="hybridMultilevel"/>
    <w:tmpl w:val="EB9EBA2C"/>
    <w:lvl w:ilvl="0" w:tplc="DB68D7B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1"/>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8"/>
  </w:num>
  <w:num w:numId="16">
    <w:abstractNumId w:val="27"/>
  </w:num>
  <w:num w:numId="17">
    <w:abstractNumId w:val="19"/>
  </w:num>
  <w:num w:numId="18">
    <w:abstractNumId w:val="16"/>
  </w:num>
  <w:num w:numId="19">
    <w:abstractNumId w:val="24"/>
  </w:num>
  <w:num w:numId="20">
    <w:abstractNumId w:val="13"/>
  </w:num>
  <w:num w:numId="21">
    <w:abstractNumId w:val="22"/>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 w:numId="26">
    <w:abstractNumId w:val="14"/>
  </w:num>
  <w:num w:numId="27">
    <w:abstractNumId w:val="25"/>
  </w:num>
  <w:num w:numId="28">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fr-WINDIES" w:vendorID="64" w:dllVersion="131078" w:nlCheck="1" w:checkStyle="1"/>
  <w:stylePaneFormatFilter w:val="3F01"/>
  <w:trackRevisions/>
  <w:doNotTrackMove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savePreviewPicture/>
  <w:hdrShapeDefaults>
    <o:shapedefaults v:ext="edit" spidmax="9218" fillcolor="#c9f">
      <v:fill color="#c9f" opacity="61604f"/>
      <o:colormru v:ext="edit" colors="black,#fc6"/>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N_Doc_Font_List_Name" w:val="Times New RomanArial"/>
    <w:docVar w:name="EN_Lib_Name_List_Name" w:val="10KenBib.enl"/>
    <w:docVar w:name="EN_Main_Body_Style_Name" w:val="WG Format"/>
  </w:docVars>
  <w:rsids>
    <w:rsidRoot w:val="00D85438"/>
    <w:rsid w:val="00000C02"/>
    <w:rsid w:val="00000F97"/>
    <w:rsid w:val="000010D2"/>
    <w:rsid w:val="000017F2"/>
    <w:rsid w:val="00002209"/>
    <w:rsid w:val="00002E4F"/>
    <w:rsid w:val="00003153"/>
    <w:rsid w:val="0000315F"/>
    <w:rsid w:val="0000342E"/>
    <w:rsid w:val="00003AF8"/>
    <w:rsid w:val="00003B2B"/>
    <w:rsid w:val="00003CD4"/>
    <w:rsid w:val="00004595"/>
    <w:rsid w:val="00004852"/>
    <w:rsid w:val="00004AB1"/>
    <w:rsid w:val="00005CC0"/>
    <w:rsid w:val="00006941"/>
    <w:rsid w:val="0000742D"/>
    <w:rsid w:val="000078DF"/>
    <w:rsid w:val="00007AE4"/>
    <w:rsid w:val="000105AD"/>
    <w:rsid w:val="00010BAF"/>
    <w:rsid w:val="00011171"/>
    <w:rsid w:val="00011311"/>
    <w:rsid w:val="00011881"/>
    <w:rsid w:val="0001222E"/>
    <w:rsid w:val="000123ED"/>
    <w:rsid w:val="000126F1"/>
    <w:rsid w:val="0001275C"/>
    <w:rsid w:val="00012900"/>
    <w:rsid w:val="0001349C"/>
    <w:rsid w:val="000138E7"/>
    <w:rsid w:val="00013962"/>
    <w:rsid w:val="00013E90"/>
    <w:rsid w:val="00014A35"/>
    <w:rsid w:val="00014E20"/>
    <w:rsid w:val="000153F3"/>
    <w:rsid w:val="000155F7"/>
    <w:rsid w:val="0001590C"/>
    <w:rsid w:val="00017034"/>
    <w:rsid w:val="0001744D"/>
    <w:rsid w:val="000179FE"/>
    <w:rsid w:val="00017D56"/>
    <w:rsid w:val="0002033A"/>
    <w:rsid w:val="000206E5"/>
    <w:rsid w:val="0002079B"/>
    <w:rsid w:val="00020EAC"/>
    <w:rsid w:val="0002154C"/>
    <w:rsid w:val="00021895"/>
    <w:rsid w:val="00021CCD"/>
    <w:rsid w:val="00021D8F"/>
    <w:rsid w:val="00022008"/>
    <w:rsid w:val="000220C4"/>
    <w:rsid w:val="000228CA"/>
    <w:rsid w:val="00022968"/>
    <w:rsid w:val="00022C0B"/>
    <w:rsid w:val="00023485"/>
    <w:rsid w:val="00023B9B"/>
    <w:rsid w:val="00023CC2"/>
    <w:rsid w:val="00023EA8"/>
    <w:rsid w:val="00025160"/>
    <w:rsid w:val="0002560A"/>
    <w:rsid w:val="00025B7A"/>
    <w:rsid w:val="00025F1B"/>
    <w:rsid w:val="00025FFF"/>
    <w:rsid w:val="0002614C"/>
    <w:rsid w:val="0002642B"/>
    <w:rsid w:val="00026679"/>
    <w:rsid w:val="00026A5C"/>
    <w:rsid w:val="00026EF3"/>
    <w:rsid w:val="0003055D"/>
    <w:rsid w:val="0003077E"/>
    <w:rsid w:val="00030820"/>
    <w:rsid w:val="00030859"/>
    <w:rsid w:val="00030BD1"/>
    <w:rsid w:val="00030E32"/>
    <w:rsid w:val="00030E89"/>
    <w:rsid w:val="0003174B"/>
    <w:rsid w:val="00031EAC"/>
    <w:rsid w:val="00031F2A"/>
    <w:rsid w:val="00032A2E"/>
    <w:rsid w:val="00032C81"/>
    <w:rsid w:val="000332CC"/>
    <w:rsid w:val="000332D4"/>
    <w:rsid w:val="0003380D"/>
    <w:rsid w:val="00034286"/>
    <w:rsid w:val="00034D82"/>
    <w:rsid w:val="0003541D"/>
    <w:rsid w:val="00035E16"/>
    <w:rsid w:val="00035FB5"/>
    <w:rsid w:val="000360B8"/>
    <w:rsid w:val="0003611E"/>
    <w:rsid w:val="000365C8"/>
    <w:rsid w:val="00036863"/>
    <w:rsid w:val="000371E8"/>
    <w:rsid w:val="00037320"/>
    <w:rsid w:val="000373C9"/>
    <w:rsid w:val="0003756C"/>
    <w:rsid w:val="00037702"/>
    <w:rsid w:val="000379AD"/>
    <w:rsid w:val="000400B3"/>
    <w:rsid w:val="000400DA"/>
    <w:rsid w:val="0004196F"/>
    <w:rsid w:val="00041E10"/>
    <w:rsid w:val="0004209F"/>
    <w:rsid w:val="000427BA"/>
    <w:rsid w:val="000432EA"/>
    <w:rsid w:val="000439FA"/>
    <w:rsid w:val="00043AB6"/>
    <w:rsid w:val="000445D3"/>
    <w:rsid w:val="00045780"/>
    <w:rsid w:val="00045C14"/>
    <w:rsid w:val="000462D7"/>
    <w:rsid w:val="00046981"/>
    <w:rsid w:val="00046F08"/>
    <w:rsid w:val="0004707C"/>
    <w:rsid w:val="000500F6"/>
    <w:rsid w:val="0005036B"/>
    <w:rsid w:val="00050896"/>
    <w:rsid w:val="00050E71"/>
    <w:rsid w:val="000517FC"/>
    <w:rsid w:val="000518EC"/>
    <w:rsid w:val="00051B3F"/>
    <w:rsid w:val="00052A4D"/>
    <w:rsid w:val="00052AA0"/>
    <w:rsid w:val="00052CB3"/>
    <w:rsid w:val="00053A8C"/>
    <w:rsid w:val="00054754"/>
    <w:rsid w:val="00054778"/>
    <w:rsid w:val="00054A6F"/>
    <w:rsid w:val="00054D7A"/>
    <w:rsid w:val="00055453"/>
    <w:rsid w:val="00055D30"/>
    <w:rsid w:val="00057887"/>
    <w:rsid w:val="00057924"/>
    <w:rsid w:val="00057EF6"/>
    <w:rsid w:val="0006040F"/>
    <w:rsid w:val="00060DEC"/>
    <w:rsid w:val="0006154B"/>
    <w:rsid w:val="00061A28"/>
    <w:rsid w:val="00061C02"/>
    <w:rsid w:val="00061E26"/>
    <w:rsid w:val="00061F5E"/>
    <w:rsid w:val="00062381"/>
    <w:rsid w:val="000626C2"/>
    <w:rsid w:val="00062B34"/>
    <w:rsid w:val="00062B7E"/>
    <w:rsid w:val="00062DEA"/>
    <w:rsid w:val="0006319E"/>
    <w:rsid w:val="00063B8E"/>
    <w:rsid w:val="0006413D"/>
    <w:rsid w:val="0006418E"/>
    <w:rsid w:val="000642F0"/>
    <w:rsid w:val="0006583E"/>
    <w:rsid w:val="00065B27"/>
    <w:rsid w:val="00066C8C"/>
    <w:rsid w:val="00066E0C"/>
    <w:rsid w:val="00067AC3"/>
    <w:rsid w:val="00067BC7"/>
    <w:rsid w:val="00067C40"/>
    <w:rsid w:val="00067CBB"/>
    <w:rsid w:val="00067D89"/>
    <w:rsid w:val="00070C54"/>
    <w:rsid w:val="000711F6"/>
    <w:rsid w:val="000712CA"/>
    <w:rsid w:val="000713D2"/>
    <w:rsid w:val="00071696"/>
    <w:rsid w:val="000716A1"/>
    <w:rsid w:val="000716A9"/>
    <w:rsid w:val="00071806"/>
    <w:rsid w:val="00071859"/>
    <w:rsid w:val="00071A34"/>
    <w:rsid w:val="00071BCC"/>
    <w:rsid w:val="00071E6D"/>
    <w:rsid w:val="000721F9"/>
    <w:rsid w:val="00072965"/>
    <w:rsid w:val="0007298C"/>
    <w:rsid w:val="00072DE3"/>
    <w:rsid w:val="0007313A"/>
    <w:rsid w:val="0007376B"/>
    <w:rsid w:val="00073814"/>
    <w:rsid w:val="00073BA8"/>
    <w:rsid w:val="0007439F"/>
    <w:rsid w:val="000746CE"/>
    <w:rsid w:val="000748C7"/>
    <w:rsid w:val="000754AE"/>
    <w:rsid w:val="0007555E"/>
    <w:rsid w:val="0007684E"/>
    <w:rsid w:val="00076915"/>
    <w:rsid w:val="000769C4"/>
    <w:rsid w:val="00076C3C"/>
    <w:rsid w:val="000772E4"/>
    <w:rsid w:val="00077740"/>
    <w:rsid w:val="000779D7"/>
    <w:rsid w:val="000800F6"/>
    <w:rsid w:val="000804CA"/>
    <w:rsid w:val="00081013"/>
    <w:rsid w:val="00081E62"/>
    <w:rsid w:val="00081FBF"/>
    <w:rsid w:val="000832C6"/>
    <w:rsid w:val="0008392D"/>
    <w:rsid w:val="00083B66"/>
    <w:rsid w:val="00083BB1"/>
    <w:rsid w:val="00083D1D"/>
    <w:rsid w:val="00083FC1"/>
    <w:rsid w:val="000847E2"/>
    <w:rsid w:val="00084C5F"/>
    <w:rsid w:val="00085240"/>
    <w:rsid w:val="00085816"/>
    <w:rsid w:val="00085E20"/>
    <w:rsid w:val="00086BF2"/>
    <w:rsid w:val="000872E8"/>
    <w:rsid w:val="000878DC"/>
    <w:rsid w:val="000902F6"/>
    <w:rsid w:val="00091016"/>
    <w:rsid w:val="000912E5"/>
    <w:rsid w:val="00091922"/>
    <w:rsid w:val="00091EDC"/>
    <w:rsid w:val="0009494B"/>
    <w:rsid w:val="000953FD"/>
    <w:rsid w:val="000958E6"/>
    <w:rsid w:val="00095973"/>
    <w:rsid w:val="000959BA"/>
    <w:rsid w:val="0009600A"/>
    <w:rsid w:val="00096102"/>
    <w:rsid w:val="000964CA"/>
    <w:rsid w:val="0009667E"/>
    <w:rsid w:val="00097395"/>
    <w:rsid w:val="000976BB"/>
    <w:rsid w:val="00097E1A"/>
    <w:rsid w:val="000A1045"/>
    <w:rsid w:val="000A114D"/>
    <w:rsid w:val="000A1C52"/>
    <w:rsid w:val="000A22A9"/>
    <w:rsid w:val="000A2C9E"/>
    <w:rsid w:val="000A2FE7"/>
    <w:rsid w:val="000A3310"/>
    <w:rsid w:val="000A396C"/>
    <w:rsid w:val="000A39E7"/>
    <w:rsid w:val="000A511D"/>
    <w:rsid w:val="000A528E"/>
    <w:rsid w:val="000A60E5"/>
    <w:rsid w:val="000A6641"/>
    <w:rsid w:val="000A74F5"/>
    <w:rsid w:val="000A7641"/>
    <w:rsid w:val="000B03A9"/>
    <w:rsid w:val="000B0B31"/>
    <w:rsid w:val="000B0EB2"/>
    <w:rsid w:val="000B0EC6"/>
    <w:rsid w:val="000B1180"/>
    <w:rsid w:val="000B16E5"/>
    <w:rsid w:val="000B2241"/>
    <w:rsid w:val="000B2EA8"/>
    <w:rsid w:val="000B3885"/>
    <w:rsid w:val="000B3984"/>
    <w:rsid w:val="000B3E4E"/>
    <w:rsid w:val="000B3E64"/>
    <w:rsid w:val="000B3FCE"/>
    <w:rsid w:val="000B4512"/>
    <w:rsid w:val="000B4EC8"/>
    <w:rsid w:val="000B5688"/>
    <w:rsid w:val="000B5A45"/>
    <w:rsid w:val="000B5CE4"/>
    <w:rsid w:val="000B6008"/>
    <w:rsid w:val="000B6E5F"/>
    <w:rsid w:val="000C1A46"/>
    <w:rsid w:val="000C214B"/>
    <w:rsid w:val="000C2776"/>
    <w:rsid w:val="000C2887"/>
    <w:rsid w:val="000C2A72"/>
    <w:rsid w:val="000C2EE3"/>
    <w:rsid w:val="000C33AF"/>
    <w:rsid w:val="000C36C9"/>
    <w:rsid w:val="000C43B1"/>
    <w:rsid w:val="000C460D"/>
    <w:rsid w:val="000C47C1"/>
    <w:rsid w:val="000C5A58"/>
    <w:rsid w:val="000C61AB"/>
    <w:rsid w:val="000C64AE"/>
    <w:rsid w:val="000C6D8C"/>
    <w:rsid w:val="000C75D7"/>
    <w:rsid w:val="000C7E5C"/>
    <w:rsid w:val="000C7F72"/>
    <w:rsid w:val="000D0415"/>
    <w:rsid w:val="000D04D6"/>
    <w:rsid w:val="000D05C9"/>
    <w:rsid w:val="000D06D3"/>
    <w:rsid w:val="000D0706"/>
    <w:rsid w:val="000D1168"/>
    <w:rsid w:val="000D1370"/>
    <w:rsid w:val="000D1F81"/>
    <w:rsid w:val="000D1FB1"/>
    <w:rsid w:val="000D21EF"/>
    <w:rsid w:val="000D268D"/>
    <w:rsid w:val="000D2812"/>
    <w:rsid w:val="000D2A3B"/>
    <w:rsid w:val="000D2DAC"/>
    <w:rsid w:val="000D2E33"/>
    <w:rsid w:val="000D2ED2"/>
    <w:rsid w:val="000D3964"/>
    <w:rsid w:val="000D496C"/>
    <w:rsid w:val="000D4B32"/>
    <w:rsid w:val="000D4B3C"/>
    <w:rsid w:val="000D507B"/>
    <w:rsid w:val="000D5439"/>
    <w:rsid w:val="000D58E7"/>
    <w:rsid w:val="000D5AEA"/>
    <w:rsid w:val="000D6487"/>
    <w:rsid w:val="000D6B07"/>
    <w:rsid w:val="000D6CB5"/>
    <w:rsid w:val="000D7A0B"/>
    <w:rsid w:val="000D7F58"/>
    <w:rsid w:val="000E08DD"/>
    <w:rsid w:val="000E17FA"/>
    <w:rsid w:val="000E21FC"/>
    <w:rsid w:val="000E3052"/>
    <w:rsid w:val="000E37DA"/>
    <w:rsid w:val="000E3B34"/>
    <w:rsid w:val="000E3EDD"/>
    <w:rsid w:val="000E44F9"/>
    <w:rsid w:val="000E49F3"/>
    <w:rsid w:val="000E5EF6"/>
    <w:rsid w:val="000E6C4D"/>
    <w:rsid w:val="000E6C7E"/>
    <w:rsid w:val="000E6CA3"/>
    <w:rsid w:val="000E71F4"/>
    <w:rsid w:val="000F04A1"/>
    <w:rsid w:val="000F05D7"/>
    <w:rsid w:val="000F079B"/>
    <w:rsid w:val="000F0F2D"/>
    <w:rsid w:val="000F0FC8"/>
    <w:rsid w:val="000F11C0"/>
    <w:rsid w:val="000F143D"/>
    <w:rsid w:val="000F1870"/>
    <w:rsid w:val="000F1AB1"/>
    <w:rsid w:val="000F1DC6"/>
    <w:rsid w:val="000F2D68"/>
    <w:rsid w:val="000F3166"/>
    <w:rsid w:val="000F43B7"/>
    <w:rsid w:val="000F4894"/>
    <w:rsid w:val="000F4D4D"/>
    <w:rsid w:val="000F53CB"/>
    <w:rsid w:val="000F5566"/>
    <w:rsid w:val="000F5AC3"/>
    <w:rsid w:val="000F5D07"/>
    <w:rsid w:val="000F5D09"/>
    <w:rsid w:val="000F5DD9"/>
    <w:rsid w:val="000F62F0"/>
    <w:rsid w:val="000F7948"/>
    <w:rsid w:val="000F796E"/>
    <w:rsid w:val="000F7F19"/>
    <w:rsid w:val="000F7FE7"/>
    <w:rsid w:val="00100106"/>
    <w:rsid w:val="001019EB"/>
    <w:rsid w:val="00101AB6"/>
    <w:rsid w:val="00101B06"/>
    <w:rsid w:val="0010206C"/>
    <w:rsid w:val="00102112"/>
    <w:rsid w:val="00102AEA"/>
    <w:rsid w:val="00102C35"/>
    <w:rsid w:val="00102FB7"/>
    <w:rsid w:val="00103370"/>
    <w:rsid w:val="0010454C"/>
    <w:rsid w:val="00104F86"/>
    <w:rsid w:val="00105186"/>
    <w:rsid w:val="00105263"/>
    <w:rsid w:val="0010531E"/>
    <w:rsid w:val="00105BCD"/>
    <w:rsid w:val="00105C59"/>
    <w:rsid w:val="00105EAD"/>
    <w:rsid w:val="00106D9B"/>
    <w:rsid w:val="00107382"/>
    <w:rsid w:val="001074BE"/>
    <w:rsid w:val="001074E7"/>
    <w:rsid w:val="0010768B"/>
    <w:rsid w:val="00107857"/>
    <w:rsid w:val="00107B8C"/>
    <w:rsid w:val="00107D47"/>
    <w:rsid w:val="0011074A"/>
    <w:rsid w:val="00110D9E"/>
    <w:rsid w:val="00110E99"/>
    <w:rsid w:val="00110EF3"/>
    <w:rsid w:val="00111241"/>
    <w:rsid w:val="0011124D"/>
    <w:rsid w:val="001112E6"/>
    <w:rsid w:val="00111411"/>
    <w:rsid w:val="001115AF"/>
    <w:rsid w:val="00111815"/>
    <w:rsid w:val="00111E34"/>
    <w:rsid w:val="00111E9F"/>
    <w:rsid w:val="0011222D"/>
    <w:rsid w:val="001124D2"/>
    <w:rsid w:val="0011259B"/>
    <w:rsid w:val="00112A28"/>
    <w:rsid w:val="00112E07"/>
    <w:rsid w:val="00114CC0"/>
    <w:rsid w:val="001151B0"/>
    <w:rsid w:val="00115500"/>
    <w:rsid w:val="001159C4"/>
    <w:rsid w:val="00115C16"/>
    <w:rsid w:val="00116C78"/>
    <w:rsid w:val="00116D15"/>
    <w:rsid w:val="00117AB0"/>
    <w:rsid w:val="00117CE9"/>
    <w:rsid w:val="00120002"/>
    <w:rsid w:val="001208FF"/>
    <w:rsid w:val="0012145C"/>
    <w:rsid w:val="00121E7F"/>
    <w:rsid w:val="00121FCC"/>
    <w:rsid w:val="00122248"/>
    <w:rsid w:val="0012227E"/>
    <w:rsid w:val="00122705"/>
    <w:rsid w:val="00122A1D"/>
    <w:rsid w:val="001235C3"/>
    <w:rsid w:val="001239ED"/>
    <w:rsid w:val="001240B1"/>
    <w:rsid w:val="0012571D"/>
    <w:rsid w:val="00125D19"/>
    <w:rsid w:val="0012617D"/>
    <w:rsid w:val="0012661D"/>
    <w:rsid w:val="001277DF"/>
    <w:rsid w:val="00127C9C"/>
    <w:rsid w:val="00127D22"/>
    <w:rsid w:val="00127DE6"/>
    <w:rsid w:val="001304D0"/>
    <w:rsid w:val="00130541"/>
    <w:rsid w:val="00130AF0"/>
    <w:rsid w:val="00130F46"/>
    <w:rsid w:val="00131266"/>
    <w:rsid w:val="001315ED"/>
    <w:rsid w:val="00131959"/>
    <w:rsid w:val="0013214A"/>
    <w:rsid w:val="00132D0E"/>
    <w:rsid w:val="00133328"/>
    <w:rsid w:val="001335F7"/>
    <w:rsid w:val="00133A71"/>
    <w:rsid w:val="00135C84"/>
    <w:rsid w:val="001363C2"/>
    <w:rsid w:val="001375EA"/>
    <w:rsid w:val="00137855"/>
    <w:rsid w:val="001403D5"/>
    <w:rsid w:val="0014052F"/>
    <w:rsid w:val="001405A9"/>
    <w:rsid w:val="00140FAA"/>
    <w:rsid w:val="0014105E"/>
    <w:rsid w:val="0014115F"/>
    <w:rsid w:val="001411F6"/>
    <w:rsid w:val="001414CC"/>
    <w:rsid w:val="00141A44"/>
    <w:rsid w:val="00141B72"/>
    <w:rsid w:val="001422FA"/>
    <w:rsid w:val="00142C38"/>
    <w:rsid w:val="00143F32"/>
    <w:rsid w:val="00143F3A"/>
    <w:rsid w:val="001444FC"/>
    <w:rsid w:val="0014494C"/>
    <w:rsid w:val="001455C5"/>
    <w:rsid w:val="001456C7"/>
    <w:rsid w:val="00145A70"/>
    <w:rsid w:val="00145D35"/>
    <w:rsid w:val="00146109"/>
    <w:rsid w:val="00146924"/>
    <w:rsid w:val="00147764"/>
    <w:rsid w:val="00147E24"/>
    <w:rsid w:val="00150405"/>
    <w:rsid w:val="0015215E"/>
    <w:rsid w:val="00152341"/>
    <w:rsid w:val="001529A2"/>
    <w:rsid w:val="00152C71"/>
    <w:rsid w:val="00153CB4"/>
    <w:rsid w:val="001541A2"/>
    <w:rsid w:val="0015461A"/>
    <w:rsid w:val="001548F0"/>
    <w:rsid w:val="00154BCE"/>
    <w:rsid w:val="00154F3A"/>
    <w:rsid w:val="00154F40"/>
    <w:rsid w:val="00155469"/>
    <w:rsid w:val="00155B2B"/>
    <w:rsid w:val="00156872"/>
    <w:rsid w:val="00156EC7"/>
    <w:rsid w:val="00157387"/>
    <w:rsid w:val="00157892"/>
    <w:rsid w:val="001605E7"/>
    <w:rsid w:val="001609A7"/>
    <w:rsid w:val="00162B37"/>
    <w:rsid w:val="00163429"/>
    <w:rsid w:val="0016375E"/>
    <w:rsid w:val="00163858"/>
    <w:rsid w:val="00163988"/>
    <w:rsid w:val="00164766"/>
    <w:rsid w:val="0016489A"/>
    <w:rsid w:val="00164C20"/>
    <w:rsid w:val="00165236"/>
    <w:rsid w:val="0016613B"/>
    <w:rsid w:val="001661B2"/>
    <w:rsid w:val="00166804"/>
    <w:rsid w:val="001668DA"/>
    <w:rsid w:val="001675B0"/>
    <w:rsid w:val="001703A4"/>
    <w:rsid w:val="00170620"/>
    <w:rsid w:val="00170865"/>
    <w:rsid w:val="00171469"/>
    <w:rsid w:val="001715F6"/>
    <w:rsid w:val="00171738"/>
    <w:rsid w:val="00172783"/>
    <w:rsid w:val="00173005"/>
    <w:rsid w:val="00173AC2"/>
    <w:rsid w:val="00174193"/>
    <w:rsid w:val="0017476B"/>
    <w:rsid w:val="00175252"/>
    <w:rsid w:val="001755AA"/>
    <w:rsid w:val="00175B8E"/>
    <w:rsid w:val="00176224"/>
    <w:rsid w:val="00176695"/>
    <w:rsid w:val="00176ADB"/>
    <w:rsid w:val="0017770A"/>
    <w:rsid w:val="00177A0A"/>
    <w:rsid w:val="00180BBE"/>
    <w:rsid w:val="00180BCA"/>
    <w:rsid w:val="0018126D"/>
    <w:rsid w:val="001828DE"/>
    <w:rsid w:val="00182C68"/>
    <w:rsid w:val="0018306C"/>
    <w:rsid w:val="001837A5"/>
    <w:rsid w:val="0018397F"/>
    <w:rsid w:val="00183E09"/>
    <w:rsid w:val="00184338"/>
    <w:rsid w:val="00184FE1"/>
    <w:rsid w:val="0018508B"/>
    <w:rsid w:val="00185CE5"/>
    <w:rsid w:val="00186056"/>
    <w:rsid w:val="001861B6"/>
    <w:rsid w:val="001864A8"/>
    <w:rsid w:val="00186F6D"/>
    <w:rsid w:val="0018741A"/>
    <w:rsid w:val="00187A92"/>
    <w:rsid w:val="00187DAA"/>
    <w:rsid w:val="0019011B"/>
    <w:rsid w:val="00190E6C"/>
    <w:rsid w:val="00190E9F"/>
    <w:rsid w:val="00192E84"/>
    <w:rsid w:val="00193992"/>
    <w:rsid w:val="00193C44"/>
    <w:rsid w:val="00193ECC"/>
    <w:rsid w:val="00194B8B"/>
    <w:rsid w:val="00194E3E"/>
    <w:rsid w:val="001957E5"/>
    <w:rsid w:val="00195E0A"/>
    <w:rsid w:val="0019664C"/>
    <w:rsid w:val="00196B15"/>
    <w:rsid w:val="00197E44"/>
    <w:rsid w:val="00197EAC"/>
    <w:rsid w:val="001A072D"/>
    <w:rsid w:val="001A099F"/>
    <w:rsid w:val="001A0CE4"/>
    <w:rsid w:val="001A0DEB"/>
    <w:rsid w:val="001A0FB0"/>
    <w:rsid w:val="001A1871"/>
    <w:rsid w:val="001A1B2B"/>
    <w:rsid w:val="001A291B"/>
    <w:rsid w:val="001A2A84"/>
    <w:rsid w:val="001A3091"/>
    <w:rsid w:val="001A3AC3"/>
    <w:rsid w:val="001A3C33"/>
    <w:rsid w:val="001A484F"/>
    <w:rsid w:val="001A4C55"/>
    <w:rsid w:val="001A4D00"/>
    <w:rsid w:val="001A51CA"/>
    <w:rsid w:val="001A53E4"/>
    <w:rsid w:val="001A5509"/>
    <w:rsid w:val="001A5835"/>
    <w:rsid w:val="001A58CD"/>
    <w:rsid w:val="001A60BF"/>
    <w:rsid w:val="001A6B3F"/>
    <w:rsid w:val="001A6BA4"/>
    <w:rsid w:val="001A792A"/>
    <w:rsid w:val="001A7AAD"/>
    <w:rsid w:val="001B0B34"/>
    <w:rsid w:val="001B1954"/>
    <w:rsid w:val="001B1C0B"/>
    <w:rsid w:val="001B1DC2"/>
    <w:rsid w:val="001B25A9"/>
    <w:rsid w:val="001B2EF4"/>
    <w:rsid w:val="001B48D7"/>
    <w:rsid w:val="001B4D3F"/>
    <w:rsid w:val="001B5259"/>
    <w:rsid w:val="001B53B1"/>
    <w:rsid w:val="001B555C"/>
    <w:rsid w:val="001B58B7"/>
    <w:rsid w:val="001B614D"/>
    <w:rsid w:val="001B6175"/>
    <w:rsid w:val="001B649D"/>
    <w:rsid w:val="001B6970"/>
    <w:rsid w:val="001B6EE7"/>
    <w:rsid w:val="001B7446"/>
    <w:rsid w:val="001B76D0"/>
    <w:rsid w:val="001B7E9D"/>
    <w:rsid w:val="001C0538"/>
    <w:rsid w:val="001C0AF6"/>
    <w:rsid w:val="001C0ED5"/>
    <w:rsid w:val="001C1427"/>
    <w:rsid w:val="001C152D"/>
    <w:rsid w:val="001C1657"/>
    <w:rsid w:val="001C168E"/>
    <w:rsid w:val="001C1EB8"/>
    <w:rsid w:val="001C1F62"/>
    <w:rsid w:val="001C20EE"/>
    <w:rsid w:val="001C3193"/>
    <w:rsid w:val="001C3294"/>
    <w:rsid w:val="001C36A5"/>
    <w:rsid w:val="001C384D"/>
    <w:rsid w:val="001C3C3A"/>
    <w:rsid w:val="001C3D97"/>
    <w:rsid w:val="001C3FA6"/>
    <w:rsid w:val="001C4004"/>
    <w:rsid w:val="001C47CB"/>
    <w:rsid w:val="001C47EF"/>
    <w:rsid w:val="001C55EF"/>
    <w:rsid w:val="001C5793"/>
    <w:rsid w:val="001C67B3"/>
    <w:rsid w:val="001C69F0"/>
    <w:rsid w:val="001C77FA"/>
    <w:rsid w:val="001C7A24"/>
    <w:rsid w:val="001C7CEB"/>
    <w:rsid w:val="001C7F75"/>
    <w:rsid w:val="001D00C8"/>
    <w:rsid w:val="001D158C"/>
    <w:rsid w:val="001D16D2"/>
    <w:rsid w:val="001D2345"/>
    <w:rsid w:val="001D241B"/>
    <w:rsid w:val="001D2514"/>
    <w:rsid w:val="001D29E3"/>
    <w:rsid w:val="001D389D"/>
    <w:rsid w:val="001D398B"/>
    <w:rsid w:val="001D3A89"/>
    <w:rsid w:val="001D3ED0"/>
    <w:rsid w:val="001D3F86"/>
    <w:rsid w:val="001D4465"/>
    <w:rsid w:val="001D4A36"/>
    <w:rsid w:val="001D5630"/>
    <w:rsid w:val="001D5A0C"/>
    <w:rsid w:val="001D6004"/>
    <w:rsid w:val="001D6550"/>
    <w:rsid w:val="001D6D10"/>
    <w:rsid w:val="001D71A0"/>
    <w:rsid w:val="001D75DC"/>
    <w:rsid w:val="001D7743"/>
    <w:rsid w:val="001D7D6E"/>
    <w:rsid w:val="001E024C"/>
    <w:rsid w:val="001E036B"/>
    <w:rsid w:val="001E0371"/>
    <w:rsid w:val="001E0EB0"/>
    <w:rsid w:val="001E10AB"/>
    <w:rsid w:val="001E1188"/>
    <w:rsid w:val="001E154A"/>
    <w:rsid w:val="001E1574"/>
    <w:rsid w:val="001E16C7"/>
    <w:rsid w:val="001E242F"/>
    <w:rsid w:val="001E2786"/>
    <w:rsid w:val="001E28C3"/>
    <w:rsid w:val="001E2A98"/>
    <w:rsid w:val="001E2EBC"/>
    <w:rsid w:val="001E315C"/>
    <w:rsid w:val="001E37D1"/>
    <w:rsid w:val="001E3F41"/>
    <w:rsid w:val="001E40DE"/>
    <w:rsid w:val="001E4698"/>
    <w:rsid w:val="001E546E"/>
    <w:rsid w:val="001E5E6A"/>
    <w:rsid w:val="001E5EAC"/>
    <w:rsid w:val="001E5F2A"/>
    <w:rsid w:val="001E618D"/>
    <w:rsid w:val="001E62C7"/>
    <w:rsid w:val="001E693C"/>
    <w:rsid w:val="001E6D7F"/>
    <w:rsid w:val="001E75D0"/>
    <w:rsid w:val="001F04D4"/>
    <w:rsid w:val="001F0517"/>
    <w:rsid w:val="001F079B"/>
    <w:rsid w:val="001F0A0F"/>
    <w:rsid w:val="001F0C38"/>
    <w:rsid w:val="001F0E36"/>
    <w:rsid w:val="001F1316"/>
    <w:rsid w:val="001F1A9E"/>
    <w:rsid w:val="001F1E01"/>
    <w:rsid w:val="001F1FDF"/>
    <w:rsid w:val="001F2A9C"/>
    <w:rsid w:val="001F31D5"/>
    <w:rsid w:val="001F372F"/>
    <w:rsid w:val="001F44F5"/>
    <w:rsid w:val="001F4E69"/>
    <w:rsid w:val="001F548B"/>
    <w:rsid w:val="00200964"/>
    <w:rsid w:val="00202976"/>
    <w:rsid w:val="0020297D"/>
    <w:rsid w:val="00203448"/>
    <w:rsid w:val="00203A18"/>
    <w:rsid w:val="00203B68"/>
    <w:rsid w:val="00204C14"/>
    <w:rsid w:val="00204D1B"/>
    <w:rsid w:val="00204FBC"/>
    <w:rsid w:val="00204FF8"/>
    <w:rsid w:val="00205299"/>
    <w:rsid w:val="002052F1"/>
    <w:rsid w:val="0020540D"/>
    <w:rsid w:val="0020611C"/>
    <w:rsid w:val="002064F4"/>
    <w:rsid w:val="00206DCA"/>
    <w:rsid w:val="00206F35"/>
    <w:rsid w:val="002074A2"/>
    <w:rsid w:val="002075F4"/>
    <w:rsid w:val="002075F6"/>
    <w:rsid w:val="00207708"/>
    <w:rsid w:val="00207B89"/>
    <w:rsid w:val="00210169"/>
    <w:rsid w:val="00211374"/>
    <w:rsid w:val="002114B2"/>
    <w:rsid w:val="002116A7"/>
    <w:rsid w:val="00211DEA"/>
    <w:rsid w:val="00211E3F"/>
    <w:rsid w:val="00212580"/>
    <w:rsid w:val="00212AE4"/>
    <w:rsid w:val="00213222"/>
    <w:rsid w:val="00213377"/>
    <w:rsid w:val="00213C0D"/>
    <w:rsid w:val="002144CA"/>
    <w:rsid w:val="002144FB"/>
    <w:rsid w:val="00214548"/>
    <w:rsid w:val="00214767"/>
    <w:rsid w:val="00214B0F"/>
    <w:rsid w:val="00215648"/>
    <w:rsid w:val="00215678"/>
    <w:rsid w:val="0021602A"/>
    <w:rsid w:val="00216A0A"/>
    <w:rsid w:val="00216C1D"/>
    <w:rsid w:val="00216CEC"/>
    <w:rsid w:val="002173C7"/>
    <w:rsid w:val="00217649"/>
    <w:rsid w:val="00217773"/>
    <w:rsid w:val="00217EEE"/>
    <w:rsid w:val="002209BD"/>
    <w:rsid w:val="00221158"/>
    <w:rsid w:val="00221395"/>
    <w:rsid w:val="00221762"/>
    <w:rsid w:val="00221D72"/>
    <w:rsid w:val="00222070"/>
    <w:rsid w:val="0022208C"/>
    <w:rsid w:val="002220CE"/>
    <w:rsid w:val="00222130"/>
    <w:rsid w:val="00222494"/>
    <w:rsid w:val="00222B8A"/>
    <w:rsid w:val="00223963"/>
    <w:rsid w:val="0022508E"/>
    <w:rsid w:val="00225CEF"/>
    <w:rsid w:val="00225FB5"/>
    <w:rsid w:val="00226013"/>
    <w:rsid w:val="0022644A"/>
    <w:rsid w:val="002266BF"/>
    <w:rsid w:val="002273E2"/>
    <w:rsid w:val="002277C6"/>
    <w:rsid w:val="00227AD4"/>
    <w:rsid w:val="002301EB"/>
    <w:rsid w:val="0023032B"/>
    <w:rsid w:val="00230E25"/>
    <w:rsid w:val="00231080"/>
    <w:rsid w:val="00231AC3"/>
    <w:rsid w:val="00231C48"/>
    <w:rsid w:val="00231C68"/>
    <w:rsid w:val="0023283B"/>
    <w:rsid w:val="0023352A"/>
    <w:rsid w:val="00233905"/>
    <w:rsid w:val="00233C67"/>
    <w:rsid w:val="00234065"/>
    <w:rsid w:val="00234351"/>
    <w:rsid w:val="0023435D"/>
    <w:rsid w:val="00234605"/>
    <w:rsid w:val="002348AC"/>
    <w:rsid w:val="0023495F"/>
    <w:rsid w:val="00234C8B"/>
    <w:rsid w:val="00235192"/>
    <w:rsid w:val="002355B7"/>
    <w:rsid w:val="00235B29"/>
    <w:rsid w:val="00235ED9"/>
    <w:rsid w:val="00236119"/>
    <w:rsid w:val="00236203"/>
    <w:rsid w:val="00236807"/>
    <w:rsid w:val="00236F06"/>
    <w:rsid w:val="00237033"/>
    <w:rsid w:val="002375DA"/>
    <w:rsid w:val="0023792D"/>
    <w:rsid w:val="00237D81"/>
    <w:rsid w:val="00240BE6"/>
    <w:rsid w:val="00241469"/>
    <w:rsid w:val="00241576"/>
    <w:rsid w:val="002418CB"/>
    <w:rsid w:val="00241ADA"/>
    <w:rsid w:val="00241B73"/>
    <w:rsid w:val="00241E39"/>
    <w:rsid w:val="002424B2"/>
    <w:rsid w:val="00242A47"/>
    <w:rsid w:val="00242E06"/>
    <w:rsid w:val="002437FA"/>
    <w:rsid w:val="002443E6"/>
    <w:rsid w:val="0024468C"/>
    <w:rsid w:val="00245555"/>
    <w:rsid w:val="00245AF0"/>
    <w:rsid w:val="00245E49"/>
    <w:rsid w:val="00246352"/>
    <w:rsid w:val="00246624"/>
    <w:rsid w:val="00246A61"/>
    <w:rsid w:val="0025003E"/>
    <w:rsid w:val="00250578"/>
    <w:rsid w:val="00250D2A"/>
    <w:rsid w:val="00250D8B"/>
    <w:rsid w:val="002510AF"/>
    <w:rsid w:val="002513AA"/>
    <w:rsid w:val="002521E7"/>
    <w:rsid w:val="00252835"/>
    <w:rsid w:val="0025313D"/>
    <w:rsid w:val="0025368C"/>
    <w:rsid w:val="00254DCB"/>
    <w:rsid w:val="00254FA1"/>
    <w:rsid w:val="00254FD0"/>
    <w:rsid w:val="00255C96"/>
    <w:rsid w:val="002563BF"/>
    <w:rsid w:val="00256749"/>
    <w:rsid w:val="00256DB7"/>
    <w:rsid w:val="00256E39"/>
    <w:rsid w:val="00256E74"/>
    <w:rsid w:val="00257D83"/>
    <w:rsid w:val="00257EA2"/>
    <w:rsid w:val="002602A2"/>
    <w:rsid w:val="0026168C"/>
    <w:rsid w:val="00261783"/>
    <w:rsid w:val="00261898"/>
    <w:rsid w:val="002619D3"/>
    <w:rsid w:val="00262298"/>
    <w:rsid w:val="00262BF9"/>
    <w:rsid w:val="00263D79"/>
    <w:rsid w:val="00264895"/>
    <w:rsid w:val="00264B6D"/>
    <w:rsid w:val="00264DFF"/>
    <w:rsid w:val="00264E4E"/>
    <w:rsid w:val="002652B8"/>
    <w:rsid w:val="00265A7D"/>
    <w:rsid w:val="00266125"/>
    <w:rsid w:val="002663DA"/>
    <w:rsid w:val="0026677C"/>
    <w:rsid w:val="0026794F"/>
    <w:rsid w:val="00267F93"/>
    <w:rsid w:val="0027071D"/>
    <w:rsid w:val="00270C12"/>
    <w:rsid w:val="00270D04"/>
    <w:rsid w:val="00270D8A"/>
    <w:rsid w:val="00270DBD"/>
    <w:rsid w:val="00270DF0"/>
    <w:rsid w:val="00271A92"/>
    <w:rsid w:val="00271DD9"/>
    <w:rsid w:val="00272307"/>
    <w:rsid w:val="00272471"/>
    <w:rsid w:val="002724F3"/>
    <w:rsid w:val="00272B16"/>
    <w:rsid w:val="00273150"/>
    <w:rsid w:val="002732AF"/>
    <w:rsid w:val="00273D50"/>
    <w:rsid w:val="002751EC"/>
    <w:rsid w:val="00275949"/>
    <w:rsid w:val="00275BC9"/>
    <w:rsid w:val="00275CDA"/>
    <w:rsid w:val="00275D12"/>
    <w:rsid w:val="002767FA"/>
    <w:rsid w:val="002769E6"/>
    <w:rsid w:val="0027733A"/>
    <w:rsid w:val="0027780E"/>
    <w:rsid w:val="00277995"/>
    <w:rsid w:val="00277F9A"/>
    <w:rsid w:val="0028078F"/>
    <w:rsid w:val="0028080E"/>
    <w:rsid w:val="00281BF3"/>
    <w:rsid w:val="00282097"/>
    <w:rsid w:val="00282671"/>
    <w:rsid w:val="00283CC5"/>
    <w:rsid w:val="00284471"/>
    <w:rsid w:val="00284BF0"/>
    <w:rsid w:val="002853BD"/>
    <w:rsid w:val="00285994"/>
    <w:rsid w:val="00285A5D"/>
    <w:rsid w:val="00285BE1"/>
    <w:rsid w:val="002860F2"/>
    <w:rsid w:val="00286404"/>
    <w:rsid w:val="002866C6"/>
    <w:rsid w:val="00287EAD"/>
    <w:rsid w:val="00290D3B"/>
    <w:rsid w:val="0029138A"/>
    <w:rsid w:val="0029150C"/>
    <w:rsid w:val="00291B05"/>
    <w:rsid w:val="00291EB4"/>
    <w:rsid w:val="002931C7"/>
    <w:rsid w:val="00293633"/>
    <w:rsid w:val="00293A1D"/>
    <w:rsid w:val="00294A98"/>
    <w:rsid w:val="00294C6C"/>
    <w:rsid w:val="002955AE"/>
    <w:rsid w:val="00295681"/>
    <w:rsid w:val="00295C38"/>
    <w:rsid w:val="00296057"/>
    <w:rsid w:val="00296120"/>
    <w:rsid w:val="0029664E"/>
    <w:rsid w:val="00296892"/>
    <w:rsid w:val="00296A63"/>
    <w:rsid w:val="00296F8E"/>
    <w:rsid w:val="002978D4"/>
    <w:rsid w:val="00297C19"/>
    <w:rsid w:val="002A035C"/>
    <w:rsid w:val="002A15EF"/>
    <w:rsid w:val="002A209C"/>
    <w:rsid w:val="002A2CAB"/>
    <w:rsid w:val="002A2ECE"/>
    <w:rsid w:val="002A2F9C"/>
    <w:rsid w:val="002A3244"/>
    <w:rsid w:val="002A3733"/>
    <w:rsid w:val="002A3786"/>
    <w:rsid w:val="002A3EAC"/>
    <w:rsid w:val="002A4708"/>
    <w:rsid w:val="002A54E0"/>
    <w:rsid w:val="002A5775"/>
    <w:rsid w:val="002A6905"/>
    <w:rsid w:val="002A6C9D"/>
    <w:rsid w:val="002A6EC1"/>
    <w:rsid w:val="002A738A"/>
    <w:rsid w:val="002A752A"/>
    <w:rsid w:val="002A770F"/>
    <w:rsid w:val="002B0399"/>
    <w:rsid w:val="002B047E"/>
    <w:rsid w:val="002B062E"/>
    <w:rsid w:val="002B1265"/>
    <w:rsid w:val="002B13CD"/>
    <w:rsid w:val="002B160D"/>
    <w:rsid w:val="002B17E8"/>
    <w:rsid w:val="002B2856"/>
    <w:rsid w:val="002B3197"/>
    <w:rsid w:val="002B3BEC"/>
    <w:rsid w:val="002B3C73"/>
    <w:rsid w:val="002B44C7"/>
    <w:rsid w:val="002B5184"/>
    <w:rsid w:val="002B57B1"/>
    <w:rsid w:val="002B59F8"/>
    <w:rsid w:val="002B5A6E"/>
    <w:rsid w:val="002B6B6F"/>
    <w:rsid w:val="002B7669"/>
    <w:rsid w:val="002B7E2D"/>
    <w:rsid w:val="002C075B"/>
    <w:rsid w:val="002C0BF2"/>
    <w:rsid w:val="002C146C"/>
    <w:rsid w:val="002C14AD"/>
    <w:rsid w:val="002C1B7D"/>
    <w:rsid w:val="002C2598"/>
    <w:rsid w:val="002C2A28"/>
    <w:rsid w:val="002C2E9B"/>
    <w:rsid w:val="002C32A7"/>
    <w:rsid w:val="002C375C"/>
    <w:rsid w:val="002C3B2D"/>
    <w:rsid w:val="002C4281"/>
    <w:rsid w:val="002C42A8"/>
    <w:rsid w:val="002C46F7"/>
    <w:rsid w:val="002C4C36"/>
    <w:rsid w:val="002C50D8"/>
    <w:rsid w:val="002C5101"/>
    <w:rsid w:val="002C533B"/>
    <w:rsid w:val="002C5419"/>
    <w:rsid w:val="002C5708"/>
    <w:rsid w:val="002C6261"/>
    <w:rsid w:val="002C6546"/>
    <w:rsid w:val="002C6EEB"/>
    <w:rsid w:val="002C75D9"/>
    <w:rsid w:val="002C770A"/>
    <w:rsid w:val="002C79AA"/>
    <w:rsid w:val="002C7FE7"/>
    <w:rsid w:val="002D009A"/>
    <w:rsid w:val="002D0127"/>
    <w:rsid w:val="002D0138"/>
    <w:rsid w:val="002D133A"/>
    <w:rsid w:val="002D1424"/>
    <w:rsid w:val="002D14BB"/>
    <w:rsid w:val="002D1AAC"/>
    <w:rsid w:val="002D1C6F"/>
    <w:rsid w:val="002D1D78"/>
    <w:rsid w:val="002D1DF8"/>
    <w:rsid w:val="002D2D52"/>
    <w:rsid w:val="002D2E15"/>
    <w:rsid w:val="002D37AD"/>
    <w:rsid w:val="002D4031"/>
    <w:rsid w:val="002D4804"/>
    <w:rsid w:val="002D5185"/>
    <w:rsid w:val="002D5303"/>
    <w:rsid w:val="002D5854"/>
    <w:rsid w:val="002D5897"/>
    <w:rsid w:val="002D59BB"/>
    <w:rsid w:val="002D59F1"/>
    <w:rsid w:val="002D5AA1"/>
    <w:rsid w:val="002D5DFA"/>
    <w:rsid w:val="002D6A22"/>
    <w:rsid w:val="002D6E50"/>
    <w:rsid w:val="002D7033"/>
    <w:rsid w:val="002D7061"/>
    <w:rsid w:val="002D70AC"/>
    <w:rsid w:val="002D72FA"/>
    <w:rsid w:val="002D7AA5"/>
    <w:rsid w:val="002D7AFE"/>
    <w:rsid w:val="002E0A8B"/>
    <w:rsid w:val="002E168B"/>
    <w:rsid w:val="002E18A5"/>
    <w:rsid w:val="002E2122"/>
    <w:rsid w:val="002E2511"/>
    <w:rsid w:val="002E28CC"/>
    <w:rsid w:val="002E2E33"/>
    <w:rsid w:val="002E3221"/>
    <w:rsid w:val="002E348A"/>
    <w:rsid w:val="002E3988"/>
    <w:rsid w:val="002E3A94"/>
    <w:rsid w:val="002E4560"/>
    <w:rsid w:val="002E4999"/>
    <w:rsid w:val="002E4CBC"/>
    <w:rsid w:val="002E5357"/>
    <w:rsid w:val="002E554A"/>
    <w:rsid w:val="002E598C"/>
    <w:rsid w:val="002E5C5C"/>
    <w:rsid w:val="002E6180"/>
    <w:rsid w:val="002E621C"/>
    <w:rsid w:val="002E6576"/>
    <w:rsid w:val="002E663E"/>
    <w:rsid w:val="002E6641"/>
    <w:rsid w:val="002E6BBC"/>
    <w:rsid w:val="002E6E3A"/>
    <w:rsid w:val="002E7631"/>
    <w:rsid w:val="002E7DF2"/>
    <w:rsid w:val="002F00E8"/>
    <w:rsid w:val="002F0436"/>
    <w:rsid w:val="002F0BAA"/>
    <w:rsid w:val="002F0FAF"/>
    <w:rsid w:val="002F1181"/>
    <w:rsid w:val="002F134C"/>
    <w:rsid w:val="002F1759"/>
    <w:rsid w:val="002F1F64"/>
    <w:rsid w:val="002F338C"/>
    <w:rsid w:val="002F3540"/>
    <w:rsid w:val="002F3F53"/>
    <w:rsid w:val="002F4058"/>
    <w:rsid w:val="002F458A"/>
    <w:rsid w:val="002F46C8"/>
    <w:rsid w:val="002F4C75"/>
    <w:rsid w:val="002F4F6B"/>
    <w:rsid w:val="002F53DD"/>
    <w:rsid w:val="002F5654"/>
    <w:rsid w:val="002F58A0"/>
    <w:rsid w:val="002F59C6"/>
    <w:rsid w:val="002F5A5A"/>
    <w:rsid w:val="002F5AC7"/>
    <w:rsid w:val="002F6682"/>
    <w:rsid w:val="002F6F5A"/>
    <w:rsid w:val="002F6FE9"/>
    <w:rsid w:val="002F7349"/>
    <w:rsid w:val="0030009B"/>
    <w:rsid w:val="003005D4"/>
    <w:rsid w:val="003008A6"/>
    <w:rsid w:val="00300FF9"/>
    <w:rsid w:val="00301410"/>
    <w:rsid w:val="003018EC"/>
    <w:rsid w:val="00301CB8"/>
    <w:rsid w:val="00301CF9"/>
    <w:rsid w:val="00302770"/>
    <w:rsid w:val="003033CD"/>
    <w:rsid w:val="0030371A"/>
    <w:rsid w:val="00303767"/>
    <w:rsid w:val="00303D2F"/>
    <w:rsid w:val="0030427B"/>
    <w:rsid w:val="003049F1"/>
    <w:rsid w:val="003060E2"/>
    <w:rsid w:val="0030667F"/>
    <w:rsid w:val="00306992"/>
    <w:rsid w:val="003073CB"/>
    <w:rsid w:val="003078CC"/>
    <w:rsid w:val="00307E13"/>
    <w:rsid w:val="003101A1"/>
    <w:rsid w:val="00311009"/>
    <w:rsid w:val="003114D2"/>
    <w:rsid w:val="003118EE"/>
    <w:rsid w:val="00311FCB"/>
    <w:rsid w:val="00313ABA"/>
    <w:rsid w:val="00313CC7"/>
    <w:rsid w:val="003143C1"/>
    <w:rsid w:val="00314458"/>
    <w:rsid w:val="0031474B"/>
    <w:rsid w:val="00314857"/>
    <w:rsid w:val="003149BA"/>
    <w:rsid w:val="00315117"/>
    <w:rsid w:val="00315118"/>
    <w:rsid w:val="00315BE0"/>
    <w:rsid w:val="00315F7D"/>
    <w:rsid w:val="00316170"/>
    <w:rsid w:val="003163E2"/>
    <w:rsid w:val="003164CF"/>
    <w:rsid w:val="003166D6"/>
    <w:rsid w:val="003167CE"/>
    <w:rsid w:val="00316964"/>
    <w:rsid w:val="00316FB6"/>
    <w:rsid w:val="00317064"/>
    <w:rsid w:val="0031712F"/>
    <w:rsid w:val="0032052C"/>
    <w:rsid w:val="00320643"/>
    <w:rsid w:val="00321107"/>
    <w:rsid w:val="00321593"/>
    <w:rsid w:val="00321B1D"/>
    <w:rsid w:val="00321FB7"/>
    <w:rsid w:val="00322970"/>
    <w:rsid w:val="00323927"/>
    <w:rsid w:val="003241E8"/>
    <w:rsid w:val="00325031"/>
    <w:rsid w:val="00325095"/>
    <w:rsid w:val="003273AB"/>
    <w:rsid w:val="003278F8"/>
    <w:rsid w:val="00327B16"/>
    <w:rsid w:val="003319CC"/>
    <w:rsid w:val="00331ADE"/>
    <w:rsid w:val="00331DF7"/>
    <w:rsid w:val="00332586"/>
    <w:rsid w:val="00332C03"/>
    <w:rsid w:val="00333ADA"/>
    <w:rsid w:val="00333C66"/>
    <w:rsid w:val="00334BC9"/>
    <w:rsid w:val="00334E7E"/>
    <w:rsid w:val="00335AD8"/>
    <w:rsid w:val="00335BA0"/>
    <w:rsid w:val="00335C4D"/>
    <w:rsid w:val="00335DFD"/>
    <w:rsid w:val="00335F2F"/>
    <w:rsid w:val="00336028"/>
    <w:rsid w:val="003363D3"/>
    <w:rsid w:val="00336554"/>
    <w:rsid w:val="003405BB"/>
    <w:rsid w:val="003406D4"/>
    <w:rsid w:val="00340CD3"/>
    <w:rsid w:val="0034139D"/>
    <w:rsid w:val="00341789"/>
    <w:rsid w:val="00341814"/>
    <w:rsid w:val="003419F1"/>
    <w:rsid w:val="003423BC"/>
    <w:rsid w:val="003423F4"/>
    <w:rsid w:val="003424E7"/>
    <w:rsid w:val="00342B05"/>
    <w:rsid w:val="003432E5"/>
    <w:rsid w:val="00343DA7"/>
    <w:rsid w:val="0034482E"/>
    <w:rsid w:val="0034555B"/>
    <w:rsid w:val="00345715"/>
    <w:rsid w:val="00345C0E"/>
    <w:rsid w:val="00345C12"/>
    <w:rsid w:val="00345F48"/>
    <w:rsid w:val="0034685F"/>
    <w:rsid w:val="00346B5F"/>
    <w:rsid w:val="00346F24"/>
    <w:rsid w:val="003479A7"/>
    <w:rsid w:val="00347C9C"/>
    <w:rsid w:val="00347CB4"/>
    <w:rsid w:val="00351AC8"/>
    <w:rsid w:val="00351C24"/>
    <w:rsid w:val="00351C68"/>
    <w:rsid w:val="00351FDE"/>
    <w:rsid w:val="003521C5"/>
    <w:rsid w:val="003522E4"/>
    <w:rsid w:val="003524CC"/>
    <w:rsid w:val="00352D86"/>
    <w:rsid w:val="00353D91"/>
    <w:rsid w:val="00355533"/>
    <w:rsid w:val="0035598D"/>
    <w:rsid w:val="0035603E"/>
    <w:rsid w:val="00356055"/>
    <w:rsid w:val="003561ED"/>
    <w:rsid w:val="003562FA"/>
    <w:rsid w:val="003567B5"/>
    <w:rsid w:val="00356B71"/>
    <w:rsid w:val="00356F64"/>
    <w:rsid w:val="003575E5"/>
    <w:rsid w:val="00357B79"/>
    <w:rsid w:val="0036059C"/>
    <w:rsid w:val="003607EC"/>
    <w:rsid w:val="00360C65"/>
    <w:rsid w:val="00361216"/>
    <w:rsid w:val="00361A18"/>
    <w:rsid w:val="00362005"/>
    <w:rsid w:val="00362A2C"/>
    <w:rsid w:val="003630EA"/>
    <w:rsid w:val="0036373B"/>
    <w:rsid w:val="00364F12"/>
    <w:rsid w:val="003652D8"/>
    <w:rsid w:val="00365A75"/>
    <w:rsid w:val="00366554"/>
    <w:rsid w:val="00366F4E"/>
    <w:rsid w:val="0036750F"/>
    <w:rsid w:val="00367582"/>
    <w:rsid w:val="003675B7"/>
    <w:rsid w:val="00367BCB"/>
    <w:rsid w:val="00367CF8"/>
    <w:rsid w:val="0037034F"/>
    <w:rsid w:val="00370771"/>
    <w:rsid w:val="00370F24"/>
    <w:rsid w:val="0037132F"/>
    <w:rsid w:val="00371476"/>
    <w:rsid w:val="00371825"/>
    <w:rsid w:val="00371AD8"/>
    <w:rsid w:val="00371CD5"/>
    <w:rsid w:val="00371FDB"/>
    <w:rsid w:val="00372044"/>
    <w:rsid w:val="003728F7"/>
    <w:rsid w:val="00372FDF"/>
    <w:rsid w:val="00373102"/>
    <w:rsid w:val="003731E9"/>
    <w:rsid w:val="0037383D"/>
    <w:rsid w:val="00373A6C"/>
    <w:rsid w:val="00373BBB"/>
    <w:rsid w:val="00373E5B"/>
    <w:rsid w:val="00374260"/>
    <w:rsid w:val="003747B3"/>
    <w:rsid w:val="00374AF5"/>
    <w:rsid w:val="00374DE4"/>
    <w:rsid w:val="00375231"/>
    <w:rsid w:val="00375467"/>
    <w:rsid w:val="003756EF"/>
    <w:rsid w:val="0037609C"/>
    <w:rsid w:val="003769E8"/>
    <w:rsid w:val="00376C93"/>
    <w:rsid w:val="00376E24"/>
    <w:rsid w:val="0037762A"/>
    <w:rsid w:val="003802F8"/>
    <w:rsid w:val="0038069F"/>
    <w:rsid w:val="00380CE2"/>
    <w:rsid w:val="00381002"/>
    <w:rsid w:val="0038191E"/>
    <w:rsid w:val="00381C26"/>
    <w:rsid w:val="00381FF0"/>
    <w:rsid w:val="00382871"/>
    <w:rsid w:val="00382C91"/>
    <w:rsid w:val="003830DF"/>
    <w:rsid w:val="00383359"/>
    <w:rsid w:val="003837EF"/>
    <w:rsid w:val="003839B5"/>
    <w:rsid w:val="00383B63"/>
    <w:rsid w:val="00383C01"/>
    <w:rsid w:val="00385F17"/>
    <w:rsid w:val="00386018"/>
    <w:rsid w:val="00386135"/>
    <w:rsid w:val="00386E69"/>
    <w:rsid w:val="00386F23"/>
    <w:rsid w:val="0038743F"/>
    <w:rsid w:val="003875BE"/>
    <w:rsid w:val="00387C63"/>
    <w:rsid w:val="003905C1"/>
    <w:rsid w:val="00390764"/>
    <w:rsid w:val="00390AF9"/>
    <w:rsid w:val="00390EE3"/>
    <w:rsid w:val="00390FC6"/>
    <w:rsid w:val="0039162A"/>
    <w:rsid w:val="0039259A"/>
    <w:rsid w:val="00392C11"/>
    <w:rsid w:val="00393A78"/>
    <w:rsid w:val="00393D6C"/>
    <w:rsid w:val="00393F7C"/>
    <w:rsid w:val="0039437E"/>
    <w:rsid w:val="00394464"/>
    <w:rsid w:val="00394C84"/>
    <w:rsid w:val="00394F7F"/>
    <w:rsid w:val="00394F94"/>
    <w:rsid w:val="0039545D"/>
    <w:rsid w:val="0039551B"/>
    <w:rsid w:val="00395540"/>
    <w:rsid w:val="003964AB"/>
    <w:rsid w:val="003968C8"/>
    <w:rsid w:val="0039695A"/>
    <w:rsid w:val="00397175"/>
    <w:rsid w:val="00397BEF"/>
    <w:rsid w:val="00397C1A"/>
    <w:rsid w:val="003A0161"/>
    <w:rsid w:val="003A091B"/>
    <w:rsid w:val="003A0946"/>
    <w:rsid w:val="003A0BF7"/>
    <w:rsid w:val="003A16A8"/>
    <w:rsid w:val="003A1A0C"/>
    <w:rsid w:val="003A24C3"/>
    <w:rsid w:val="003A24EA"/>
    <w:rsid w:val="003A25CD"/>
    <w:rsid w:val="003A319E"/>
    <w:rsid w:val="003A3A1F"/>
    <w:rsid w:val="003A4618"/>
    <w:rsid w:val="003A4999"/>
    <w:rsid w:val="003A4E8F"/>
    <w:rsid w:val="003A5B5F"/>
    <w:rsid w:val="003A5D9D"/>
    <w:rsid w:val="003A63D0"/>
    <w:rsid w:val="003A6688"/>
    <w:rsid w:val="003A69C8"/>
    <w:rsid w:val="003A6BB6"/>
    <w:rsid w:val="003A7B8A"/>
    <w:rsid w:val="003A7CF6"/>
    <w:rsid w:val="003A7E58"/>
    <w:rsid w:val="003A7FC0"/>
    <w:rsid w:val="003B0123"/>
    <w:rsid w:val="003B02A1"/>
    <w:rsid w:val="003B0443"/>
    <w:rsid w:val="003B092C"/>
    <w:rsid w:val="003B0DE7"/>
    <w:rsid w:val="003B0FB0"/>
    <w:rsid w:val="003B12B3"/>
    <w:rsid w:val="003B13DF"/>
    <w:rsid w:val="003B1758"/>
    <w:rsid w:val="003B1934"/>
    <w:rsid w:val="003B1F24"/>
    <w:rsid w:val="003B2135"/>
    <w:rsid w:val="003B2269"/>
    <w:rsid w:val="003B23C8"/>
    <w:rsid w:val="003B2F26"/>
    <w:rsid w:val="003B3A7D"/>
    <w:rsid w:val="003B3B12"/>
    <w:rsid w:val="003B3B43"/>
    <w:rsid w:val="003B3DC7"/>
    <w:rsid w:val="003B4C39"/>
    <w:rsid w:val="003B5459"/>
    <w:rsid w:val="003B58A7"/>
    <w:rsid w:val="003B601D"/>
    <w:rsid w:val="003B6114"/>
    <w:rsid w:val="003B620A"/>
    <w:rsid w:val="003B6F72"/>
    <w:rsid w:val="003B7611"/>
    <w:rsid w:val="003B76C6"/>
    <w:rsid w:val="003B7ABB"/>
    <w:rsid w:val="003B7D14"/>
    <w:rsid w:val="003C0543"/>
    <w:rsid w:val="003C0A3F"/>
    <w:rsid w:val="003C1567"/>
    <w:rsid w:val="003C18AA"/>
    <w:rsid w:val="003C3189"/>
    <w:rsid w:val="003C36A2"/>
    <w:rsid w:val="003C41DA"/>
    <w:rsid w:val="003C431C"/>
    <w:rsid w:val="003C4473"/>
    <w:rsid w:val="003C44D8"/>
    <w:rsid w:val="003C4E47"/>
    <w:rsid w:val="003C5325"/>
    <w:rsid w:val="003C58B8"/>
    <w:rsid w:val="003C5AE0"/>
    <w:rsid w:val="003C5F6F"/>
    <w:rsid w:val="003C62C9"/>
    <w:rsid w:val="003C6BE6"/>
    <w:rsid w:val="003C70E6"/>
    <w:rsid w:val="003C7442"/>
    <w:rsid w:val="003C7F14"/>
    <w:rsid w:val="003D0086"/>
    <w:rsid w:val="003D0490"/>
    <w:rsid w:val="003D0871"/>
    <w:rsid w:val="003D0DB2"/>
    <w:rsid w:val="003D0F43"/>
    <w:rsid w:val="003D0F63"/>
    <w:rsid w:val="003D0F97"/>
    <w:rsid w:val="003D116D"/>
    <w:rsid w:val="003D167B"/>
    <w:rsid w:val="003D2797"/>
    <w:rsid w:val="003D2DDC"/>
    <w:rsid w:val="003D2F75"/>
    <w:rsid w:val="003D3462"/>
    <w:rsid w:val="003D3703"/>
    <w:rsid w:val="003D37ED"/>
    <w:rsid w:val="003D3B3C"/>
    <w:rsid w:val="003D42E5"/>
    <w:rsid w:val="003D48C8"/>
    <w:rsid w:val="003D4BFA"/>
    <w:rsid w:val="003D4FD3"/>
    <w:rsid w:val="003D5283"/>
    <w:rsid w:val="003D5447"/>
    <w:rsid w:val="003D555F"/>
    <w:rsid w:val="003D57FE"/>
    <w:rsid w:val="003D59B8"/>
    <w:rsid w:val="003D66C6"/>
    <w:rsid w:val="003D7166"/>
    <w:rsid w:val="003D7E01"/>
    <w:rsid w:val="003E0029"/>
    <w:rsid w:val="003E05D2"/>
    <w:rsid w:val="003E07E4"/>
    <w:rsid w:val="003E0A40"/>
    <w:rsid w:val="003E0B52"/>
    <w:rsid w:val="003E0D70"/>
    <w:rsid w:val="003E0FCB"/>
    <w:rsid w:val="003E153D"/>
    <w:rsid w:val="003E1851"/>
    <w:rsid w:val="003E1965"/>
    <w:rsid w:val="003E22E3"/>
    <w:rsid w:val="003E2384"/>
    <w:rsid w:val="003E43BE"/>
    <w:rsid w:val="003E49D5"/>
    <w:rsid w:val="003E4AA2"/>
    <w:rsid w:val="003E4F27"/>
    <w:rsid w:val="003E58E2"/>
    <w:rsid w:val="003E5C81"/>
    <w:rsid w:val="003E5DF0"/>
    <w:rsid w:val="003E6290"/>
    <w:rsid w:val="003E6CF6"/>
    <w:rsid w:val="003E6D36"/>
    <w:rsid w:val="003E741C"/>
    <w:rsid w:val="003E7A82"/>
    <w:rsid w:val="003E7BE8"/>
    <w:rsid w:val="003E7ECA"/>
    <w:rsid w:val="003F0274"/>
    <w:rsid w:val="003F043E"/>
    <w:rsid w:val="003F0638"/>
    <w:rsid w:val="003F0C0E"/>
    <w:rsid w:val="003F0C11"/>
    <w:rsid w:val="003F1F2F"/>
    <w:rsid w:val="003F217E"/>
    <w:rsid w:val="003F23A8"/>
    <w:rsid w:val="003F2F73"/>
    <w:rsid w:val="003F370D"/>
    <w:rsid w:val="003F3F7C"/>
    <w:rsid w:val="003F4570"/>
    <w:rsid w:val="003F4594"/>
    <w:rsid w:val="003F471F"/>
    <w:rsid w:val="003F532E"/>
    <w:rsid w:val="003F5D37"/>
    <w:rsid w:val="003F5D90"/>
    <w:rsid w:val="003F61CB"/>
    <w:rsid w:val="003F62F2"/>
    <w:rsid w:val="003F670E"/>
    <w:rsid w:val="003F6B08"/>
    <w:rsid w:val="003F71FC"/>
    <w:rsid w:val="003F72C6"/>
    <w:rsid w:val="003F785A"/>
    <w:rsid w:val="003F7941"/>
    <w:rsid w:val="00400875"/>
    <w:rsid w:val="00400CC9"/>
    <w:rsid w:val="0040103A"/>
    <w:rsid w:val="00401249"/>
    <w:rsid w:val="00401687"/>
    <w:rsid w:val="004024A7"/>
    <w:rsid w:val="00403A29"/>
    <w:rsid w:val="00403CE3"/>
    <w:rsid w:val="00403F0C"/>
    <w:rsid w:val="00404140"/>
    <w:rsid w:val="00404386"/>
    <w:rsid w:val="00404799"/>
    <w:rsid w:val="004048C3"/>
    <w:rsid w:val="00404D7D"/>
    <w:rsid w:val="00404F29"/>
    <w:rsid w:val="00404FEE"/>
    <w:rsid w:val="00405A2F"/>
    <w:rsid w:val="00405CC3"/>
    <w:rsid w:val="00405F85"/>
    <w:rsid w:val="00406049"/>
    <w:rsid w:val="004062FA"/>
    <w:rsid w:val="004063C1"/>
    <w:rsid w:val="004070AF"/>
    <w:rsid w:val="004075F0"/>
    <w:rsid w:val="0040763C"/>
    <w:rsid w:val="00407D8B"/>
    <w:rsid w:val="00410015"/>
    <w:rsid w:val="004110C0"/>
    <w:rsid w:val="004111A6"/>
    <w:rsid w:val="00411908"/>
    <w:rsid w:val="00411A65"/>
    <w:rsid w:val="00411B28"/>
    <w:rsid w:val="00411CFC"/>
    <w:rsid w:val="0041223E"/>
    <w:rsid w:val="00412686"/>
    <w:rsid w:val="00413051"/>
    <w:rsid w:val="00413211"/>
    <w:rsid w:val="0041379A"/>
    <w:rsid w:val="004137A7"/>
    <w:rsid w:val="00413BE1"/>
    <w:rsid w:val="00413CA8"/>
    <w:rsid w:val="00416BAC"/>
    <w:rsid w:val="00416FEC"/>
    <w:rsid w:val="004171FA"/>
    <w:rsid w:val="0041752F"/>
    <w:rsid w:val="00420E9C"/>
    <w:rsid w:val="00420F50"/>
    <w:rsid w:val="00421212"/>
    <w:rsid w:val="00421323"/>
    <w:rsid w:val="00421503"/>
    <w:rsid w:val="00421DC7"/>
    <w:rsid w:val="00421FA0"/>
    <w:rsid w:val="004220C1"/>
    <w:rsid w:val="00422445"/>
    <w:rsid w:val="0042374B"/>
    <w:rsid w:val="00423921"/>
    <w:rsid w:val="00423C6D"/>
    <w:rsid w:val="004249C4"/>
    <w:rsid w:val="00424BBF"/>
    <w:rsid w:val="00425605"/>
    <w:rsid w:val="00425A58"/>
    <w:rsid w:val="00425E96"/>
    <w:rsid w:val="0042602E"/>
    <w:rsid w:val="00426407"/>
    <w:rsid w:val="004266A7"/>
    <w:rsid w:val="00426A0A"/>
    <w:rsid w:val="00427770"/>
    <w:rsid w:val="0042779F"/>
    <w:rsid w:val="00427C54"/>
    <w:rsid w:val="004300FE"/>
    <w:rsid w:val="004302E2"/>
    <w:rsid w:val="0043069E"/>
    <w:rsid w:val="00430ACA"/>
    <w:rsid w:val="0043110B"/>
    <w:rsid w:val="004317CA"/>
    <w:rsid w:val="00432000"/>
    <w:rsid w:val="004331E7"/>
    <w:rsid w:val="00433926"/>
    <w:rsid w:val="00434641"/>
    <w:rsid w:val="00434CDA"/>
    <w:rsid w:val="004350E6"/>
    <w:rsid w:val="004356BA"/>
    <w:rsid w:val="00435934"/>
    <w:rsid w:val="00435B19"/>
    <w:rsid w:val="00435C93"/>
    <w:rsid w:val="00436178"/>
    <w:rsid w:val="00436B56"/>
    <w:rsid w:val="0043706B"/>
    <w:rsid w:val="004371BD"/>
    <w:rsid w:val="004379C6"/>
    <w:rsid w:val="00437AF4"/>
    <w:rsid w:val="00440DC6"/>
    <w:rsid w:val="00440F38"/>
    <w:rsid w:val="004410D7"/>
    <w:rsid w:val="004411E2"/>
    <w:rsid w:val="00441EB2"/>
    <w:rsid w:val="00442326"/>
    <w:rsid w:val="004426A5"/>
    <w:rsid w:val="004427D1"/>
    <w:rsid w:val="0044331A"/>
    <w:rsid w:val="00443B85"/>
    <w:rsid w:val="0044447F"/>
    <w:rsid w:val="0044460C"/>
    <w:rsid w:val="00444791"/>
    <w:rsid w:val="0044486F"/>
    <w:rsid w:val="004448C9"/>
    <w:rsid w:val="00444A19"/>
    <w:rsid w:val="0044507E"/>
    <w:rsid w:val="004452F6"/>
    <w:rsid w:val="004455BF"/>
    <w:rsid w:val="00445DC2"/>
    <w:rsid w:val="00446823"/>
    <w:rsid w:val="00446B6D"/>
    <w:rsid w:val="00446D21"/>
    <w:rsid w:val="00447E72"/>
    <w:rsid w:val="004504E5"/>
    <w:rsid w:val="004519E8"/>
    <w:rsid w:val="00451D5D"/>
    <w:rsid w:val="00452227"/>
    <w:rsid w:val="00452E83"/>
    <w:rsid w:val="00453235"/>
    <w:rsid w:val="00453243"/>
    <w:rsid w:val="004536CD"/>
    <w:rsid w:val="004537EA"/>
    <w:rsid w:val="004539BA"/>
    <w:rsid w:val="00453BC4"/>
    <w:rsid w:val="00453D09"/>
    <w:rsid w:val="00454548"/>
    <w:rsid w:val="00454682"/>
    <w:rsid w:val="00454795"/>
    <w:rsid w:val="00454F32"/>
    <w:rsid w:val="00455854"/>
    <w:rsid w:val="0045707D"/>
    <w:rsid w:val="0045718D"/>
    <w:rsid w:val="0045721A"/>
    <w:rsid w:val="00457DE2"/>
    <w:rsid w:val="00457F7E"/>
    <w:rsid w:val="00460200"/>
    <w:rsid w:val="00460AFB"/>
    <w:rsid w:val="00460DC8"/>
    <w:rsid w:val="00460DE2"/>
    <w:rsid w:val="00460E7C"/>
    <w:rsid w:val="004610B8"/>
    <w:rsid w:val="0046118C"/>
    <w:rsid w:val="00461A27"/>
    <w:rsid w:val="00461C5E"/>
    <w:rsid w:val="00461ED5"/>
    <w:rsid w:val="00462E7B"/>
    <w:rsid w:val="004633BD"/>
    <w:rsid w:val="0046364B"/>
    <w:rsid w:val="0046419B"/>
    <w:rsid w:val="0046476F"/>
    <w:rsid w:val="00464994"/>
    <w:rsid w:val="00464A3F"/>
    <w:rsid w:val="0046575B"/>
    <w:rsid w:val="00465E40"/>
    <w:rsid w:val="0046656A"/>
    <w:rsid w:val="00466E21"/>
    <w:rsid w:val="00467138"/>
    <w:rsid w:val="0046718C"/>
    <w:rsid w:val="0046744E"/>
    <w:rsid w:val="00467EEF"/>
    <w:rsid w:val="004701DF"/>
    <w:rsid w:val="0047030C"/>
    <w:rsid w:val="004708AF"/>
    <w:rsid w:val="00470F26"/>
    <w:rsid w:val="00471F70"/>
    <w:rsid w:val="00472B90"/>
    <w:rsid w:val="00472E93"/>
    <w:rsid w:val="004732AD"/>
    <w:rsid w:val="00473A75"/>
    <w:rsid w:val="00473BB8"/>
    <w:rsid w:val="00473E83"/>
    <w:rsid w:val="004743B2"/>
    <w:rsid w:val="00474C86"/>
    <w:rsid w:val="00475949"/>
    <w:rsid w:val="00475AAD"/>
    <w:rsid w:val="00475ED9"/>
    <w:rsid w:val="00476590"/>
    <w:rsid w:val="004765AF"/>
    <w:rsid w:val="00476EE7"/>
    <w:rsid w:val="004771DF"/>
    <w:rsid w:val="004776E2"/>
    <w:rsid w:val="0047790C"/>
    <w:rsid w:val="00477AC1"/>
    <w:rsid w:val="00477D7C"/>
    <w:rsid w:val="00480DE5"/>
    <w:rsid w:val="00480DF3"/>
    <w:rsid w:val="00481552"/>
    <w:rsid w:val="0048162C"/>
    <w:rsid w:val="00481F84"/>
    <w:rsid w:val="00482024"/>
    <w:rsid w:val="00482256"/>
    <w:rsid w:val="00482435"/>
    <w:rsid w:val="004825AE"/>
    <w:rsid w:val="00482AED"/>
    <w:rsid w:val="00482DFC"/>
    <w:rsid w:val="00483474"/>
    <w:rsid w:val="00483770"/>
    <w:rsid w:val="0048382F"/>
    <w:rsid w:val="004839C8"/>
    <w:rsid w:val="00484249"/>
    <w:rsid w:val="00485089"/>
    <w:rsid w:val="00485459"/>
    <w:rsid w:val="00485708"/>
    <w:rsid w:val="004857C2"/>
    <w:rsid w:val="00485F68"/>
    <w:rsid w:val="004862D9"/>
    <w:rsid w:val="00486978"/>
    <w:rsid w:val="00486B71"/>
    <w:rsid w:val="00486E39"/>
    <w:rsid w:val="004905B3"/>
    <w:rsid w:val="00490919"/>
    <w:rsid w:val="004911EB"/>
    <w:rsid w:val="00491CF7"/>
    <w:rsid w:val="00491E5D"/>
    <w:rsid w:val="00492CB3"/>
    <w:rsid w:val="004931C7"/>
    <w:rsid w:val="0049402C"/>
    <w:rsid w:val="00494A48"/>
    <w:rsid w:val="004958AA"/>
    <w:rsid w:val="004960B8"/>
    <w:rsid w:val="004963F0"/>
    <w:rsid w:val="004965CF"/>
    <w:rsid w:val="0049661F"/>
    <w:rsid w:val="00497140"/>
    <w:rsid w:val="004972A2"/>
    <w:rsid w:val="004A09FF"/>
    <w:rsid w:val="004A0AC4"/>
    <w:rsid w:val="004A1CF9"/>
    <w:rsid w:val="004A2501"/>
    <w:rsid w:val="004A26BC"/>
    <w:rsid w:val="004A2F6A"/>
    <w:rsid w:val="004A3350"/>
    <w:rsid w:val="004A3469"/>
    <w:rsid w:val="004A3DE1"/>
    <w:rsid w:val="004A3DF7"/>
    <w:rsid w:val="004A4036"/>
    <w:rsid w:val="004A45D6"/>
    <w:rsid w:val="004A4B9E"/>
    <w:rsid w:val="004A4F71"/>
    <w:rsid w:val="004A5075"/>
    <w:rsid w:val="004A53BB"/>
    <w:rsid w:val="004A5E8B"/>
    <w:rsid w:val="004A60B5"/>
    <w:rsid w:val="004A630F"/>
    <w:rsid w:val="004A6910"/>
    <w:rsid w:val="004A6FA6"/>
    <w:rsid w:val="004A7B15"/>
    <w:rsid w:val="004B03A3"/>
    <w:rsid w:val="004B0ABA"/>
    <w:rsid w:val="004B0DE1"/>
    <w:rsid w:val="004B0FB8"/>
    <w:rsid w:val="004B1486"/>
    <w:rsid w:val="004B1496"/>
    <w:rsid w:val="004B155F"/>
    <w:rsid w:val="004B1566"/>
    <w:rsid w:val="004B1A5D"/>
    <w:rsid w:val="004B1C0E"/>
    <w:rsid w:val="004B1D6D"/>
    <w:rsid w:val="004B2113"/>
    <w:rsid w:val="004B2B71"/>
    <w:rsid w:val="004B2BFC"/>
    <w:rsid w:val="004B32D1"/>
    <w:rsid w:val="004B35F6"/>
    <w:rsid w:val="004B3633"/>
    <w:rsid w:val="004B3F85"/>
    <w:rsid w:val="004B50AE"/>
    <w:rsid w:val="004B544B"/>
    <w:rsid w:val="004B586F"/>
    <w:rsid w:val="004B58FD"/>
    <w:rsid w:val="004B6934"/>
    <w:rsid w:val="004B785B"/>
    <w:rsid w:val="004B79D3"/>
    <w:rsid w:val="004C01D9"/>
    <w:rsid w:val="004C06BB"/>
    <w:rsid w:val="004C0C98"/>
    <w:rsid w:val="004C0E9B"/>
    <w:rsid w:val="004C1B27"/>
    <w:rsid w:val="004C1B50"/>
    <w:rsid w:val="004C1E95"/>
    <w:rsid w:val="004C21EC"/>
    <w:rsid w:val="004C270B"/>
    <w:rsid w:val="004C29FD"/>
    <w:rsid w:val="004C3198"/>
    <w:rsid w:val="004C3592"/>
    <w:rsid w:val="004C36B3"/>
    <w:rsid w:val="004C3BCE"/>
    <w:rsid w:val="004C3E99"/>
    <w:rsid w:val="004C3ED9"/>
    <w:rsid w:val="004C4183"/>
    <w:rsid w:val="004C45AC"/>
    <w:rsid w:val="004C4B90"/>
    <w:rsid w:val="004C4BCD"/>
    <w:rsid w:val="004C5685"/>
    <w:rsid w:val="004C58D3"/>
    <w:rsid w:val="004C5BF2"/>
    <w:rsid w:val="004C5E15"/>
    <w:rsid w:val="004C6158"/>
    <w:rsid w:val="004C61EF"/>
    <w:rsid w:val="004C6839"/>
    <w:rsid w:val="004C6957"/>
    <w:rsid w:val="004C69D0"/>
    <w:rsid w:val="004C72F6"/>
    <w:rsid w:val="004C74D5"/>
    <w:rsid w:val="004D0940"/>
    <w:rsid w:val="004D0BFA"/>
    <w:rsid w:val="004D0D8D"/>
    <w:rsid w:val="004D16E5"/>
    <w:rsid w:val="004D2AD0"/>
    <w:rsid w:val="004D32DA"/>
    <w:rsid w:val="004D334A"/>
    <w:rsid w:val="004D33F5"/>
    <w:rsid w:val="004D3DF1"/>
    <w:rsid w:val="004D552B"/>
    <w:rsid w:val="004D5AE1"/>
    <w:rsid w:val="004D60EE"/>
    <w:rsid w:val="004D6D3C"/>
    <w:rsid w:val="004D6DC4"/>
    <w:rsid w:val="004D7136"/>
    <w:rsid w:val="004D7224"/>
    <w:rsid w:val="004D7272"/>
    <w:rsid w:val="004D79B3"/>
    <w:rsid w:val="004E00DD"/>
    <w:rsid w:val="004E0220"/>
    <w:rsid w:val="004E078C"/>
    <w:rsid w:val="004E0958"/>
    <w:rsid w:val="004E1022"/>
    <w:rsid w:val="004E1358"/>
    <w:rsid w:val="004E16AA"/>
    <w:rsid w:val="004E20BA"/>
    <w:rsid w:val="004E263C"/>
    <w:rsid w:val="004E3294"/>
    <w:rsid w:val="004E3A77"/>
    <w:rsid w:val="004E4329"/>
    <w:rsid w:val="004E472D"/>
    <w:rsid w:val="004E5354"/>
    <w:rsid w:val="004E60D3"/>
    <w:rsid w:val="004E6357"/>
    <w:rsid w:val="004E6C26"/>
    <w:rsid w:val="004E6CE0"/>
    <w:rsid w:val="004E7363"/>
    <w:rsid w:val="004F0456"/>
    <w:rsid w:val="004F0AF9"/>
    <w:rsid w:val="004F1A98"/>
    <w:rsid w:val="004F1B20"/>
    <w:rsid w:val="004F2089"/>
    <w:rsid w:val="004F2356"/>
    <w:rsid w:val="004F25ED"/>
    <w:rsid w:val="004F2A9D"/>
    <w:rsid w:val="004F2BE1"/>
    <w:rsid w:val="004F3802"/>
    <w:rsid w:val="004F39A0"/>
    <w:rsid w:val="004F3D5D"/>
    <w:rsid w:val="004F48B0"/>
    <w:rsid w:val="004F5259"/>
    <w:rsid w:val="004F52C0"/>
    <w:rsid w:val="004F5694"/>
    <w:rsid w:val="004F56E9"/>
    <w:rsid w:val="004F58E9"/>
    <w:rsid w:val="004F644A"/>
    <w:rsid w:val="004F65BF"/>
    <w:rsid w:val="004F6673"/>
    <w:rsid w:val="004F6E18"/>
    <w:rsid w:val="004F745D"/>
    <w:rsid w:val="004F7664"/>
    <w:rsid w:val="004F766C"/>
    <w:rsid w:val="004F7E6F"/>
    <w:rsid w:val="0050055A"/>
    <w:rsid w:val="00500E11"/>
    <w:rsid w:val="00501845"/>
    <w:rsid w:val="00501CFD"/>
    <w:rsid w:val="005021AA"/>
    <w:rsid w:val="005029E6"/>
    <w:rsid w:val="00502C92"/>
    <w:rsid w:val="00503832"/>
    <w:rsid w:val="00503B64"/>
    <w:rsid w:val="00504BC4"/>
    <w:rsid w:val="00504FBA"/>
    <w:rsid w:val="0050504B"/>
    <w:rsid w:val="005061DF"/>
    <w:rsid w:val="005064A2"/>
    <w:rsid w:val="0050669A"/>
    <w:rsid w:val="00506C7E"/>
    <w:rsid w:val="00506CA9"/>
    <w:rsid w:val="00507654"/>
    <w:rsid w:val="00507660"/>
    <w:rsid w:val="0050769C"/>
    <w:rsid w:val="00507CD6"/>
    <w:rsid w:val="00507E0F"/>
    <w:rsid w:val="00510352"/>
    <w:rsid w:val="00510980"/>
    <w:rsid w:val="0051136B"/>
    <w:rsid w:val="005114C2"/>
    <w:rsid w:val="00511F20"/>
    <w:rsid w:val="005126B1"/>
    <w:rsid w:val="0051312A"/>
    <w:rsid w:val="00513DAA"/>
    <w:rsid w:val="00514367"/>
    <w:rsid w:val="00514911"/>
    <w:rsid w:val="00514C4C"/>
    <w:rsid w:val="00514FE1"/>
    <w:rsid w:val="005161BC"/>
    <w:rsid w:val="005170AA"/>
    <w:rsid w:val="005171C1"/>
    <w:rsid w:val="0051724E"/>
    <w:rsid w:val="00517613"/>
    <w:rsid w:val="005178E1"/>
    <w:rsid w:val="00520B71"/>
    <w:rsid w:val="00521C3B"/>
    <w:rsid w:val="00521CDD"/>
    <w:rsid w:val="00521F88"/>
    <w:rsid w:val="0052225A"/>
    <w:rsid w:val="005223C4"/>
    <w:rsid w:val="00522BA5"/>
    <w:rsid w:val="00522ED4"/>
    <w:rsid w:val="00523B91"/>
    <w:rsid w:val="00523FB3"/>
    <w:rsid w:val="005240EF"/>
    <w:rsid w:val="00524D6C"/>
    <w:rsid w:val="00525092"/>
    <w:rsid w:val="005256F8"/>
    <w:rsid w:val="00525AFD"/>
    <w:rsid w:val="005266F7"/>
    <w:rsid w:val="00526CD0"/>
    <w:rsid w:val="00526E08"/>
    <w:rsid w:val="005272F5"/>
    <w:rsid w:val="00527448"/>
    <w:rsid w:val="00530B59"/>
    <w:rsid w:val="0053195E"/>
    <w:rsid w:val="00532716"/>
    <w:rsid w:val="00532994"/>
    <w:rsid w:val="00532BE5"/>
    <w:rsid w:val="0053368A"/>
    <w:rsid w:val="00534FDD"/>
    <w:rsid w:val="005350B5"/>
    <w:rsid w:val="005353EC"/>
    <w:rsid w:val="00535DC6"/>
    <w:rsid w:val="00537DC9"/>
    <w:rsid w:val="00540AA6"/>
    <w:rsid w:val="00540FF1"/>
    <w:rsid w:val="0054130E"/>
    <w:rsid w:val="0054193A"/>
    <w:rsid w:val="00541D78"/>
    <w:rsid w:val="0054203F"/>
    <w:rsid w:val="005423D0"/>
    <w:rsid w:val="00542662"/>
    <w:rsid w:val="005427BA"/>
    <w:rsid w:val="00542ECF"/>
    <w:rsid w:val="005433E7"/>
    <w:rsid w:val="005435A6"/>
    <w:rsid w:val="00543978"/>
    <w:rsid w:val="00543DF3"/>
    <w:rsid w:val="0054476E"/>
    <w:rsid w:val="00544771"/>
    <w:rsid w:val="00544794"/>
    <w:rsid w:val="00544FD5"/>
    <w:rsid w:val="0054501A"/>
    <w:rsid w:val="005459C7"/>
    <w:rsid w:val="0054670F"/>
    <w:rsid w:val="00546C26"/>
    <w:rsid w:val="00547093"/>
    <w:rsid w:val="005470CC"/>
    <w:rsid w:val="00547E6F"/>
    <w:rsid w:val="00550170"/>
    <w:rsid w:val="005507A6"/>
    <w:rsid w:val="00550E6E"/>
    <w:rsid w:val="00550EBD"/>
    <w:rsid w:val="00550F7F"/>
    <w:rsid w:val="00551BD1"/>
    <w:rsid w:val="00551CBE"/>
    <w:rsid w:val="00552248"/>
    <w:rsid w:val="0055233D"/>
    <w:rsid w:val="00552511"/>
    <w:rsid w:val="0055280A"/>
    <w:rsid w:val="00552A44"/>
    <w:rsid w:val="0055522D"/>
    <w:rsid w:val="005553FA"/>
    <w:rsid w:val="0055548F"/>
    <w:rsid w:val="00555FCA"/>
    <w:rsid w:val="005563DD"/>
    <w:rsid w:val="005564BA"/>
    <w:rsid w:val="0055661D"/>
    <w:rsid w:val="00556B5F"/>
    <w:rsid w:val="00557084"/>
    <w:rsid w:val="00557909"/>
    <w:rsid w:val="00557B50"/>
    <w:rsid w:val="00557D66"/>
    <w:rsid w:val="00557F04"/>
    <w:rsid w:val="00561285"/>
    <w:rsid w:val="005612C4"/>
    <w:rsid w:val="005621B5"/>
    <w:rsid w:val="00562652"/>
    <w:rsid w:val="00562AC0"/>
    <w:rsid w:val="00563314"/>
    <w:rsid w:val="005633A7"/>
    <w:rsid w:val="00563714"/>
    <w:rsid w:val="00563FE9"/>
    <w:rsid w:val="0056423B"/>
    <w:rsid w:val="00564274"/>
    <w:rsid w:val="00564DBF"/>
    <w:rsid w:val="00564F0C"/>
    <w:rsid w:val="005653F7"/>
    <w:rsid w:val="0056554E"/>
    <w:rsid w:val="005655EE"/>
    <w:rsid w:val="00565766"/>
    <w:rsid w:val="005667A3"/>
    <w:rsid w:val="0056782A"/>
    <w:rsid w:val="00567CE6"/>
    <w:rsid w:val="00567E5D"/>
    <w:rsid w:val="0057044D"/>
    <w:rsid w:val="00571A02"/>
    <w:rsid w:val="0057219D"/>
    <w:rsid w:val="00572829"/>
    <w:rsid w:val="00572AD8"/>
    <w:rsid w:val="005730D7"/>
    <w:rsid w:val="005731EF"/>
    <w:rsid w:val="00573355"/>
    <w:rsid w:val="0057345D"/>
    <w:rsid w:val="0057404B"/>
    <w:rsid w:val="005742AB"/>
    <w:rsid w:val="00575EE6"/>
    <w:rsid w:val="00576220"/>
    <w:rsid w:val="005762AD"/>
    <w:rsid w:val="00576365"/>
    <w:rsid w:val="005766DD"/>
    <w:rsid w:val="0057672A"/>
    <w:rsid w:val="00576790"/>
    <w:rsid w:val="00577047"/>
    <w:rsid w:val="00577207"/>
    <w:rsid w:val="005776FF"/>
    <w:rsid w:val="00580437"/>
    <w:rsid w:val="00580D20"/>
    <w:rsid w:val="00580DC9"/>
    <w:rsid w:val="005816A9"/>
    <w:rsid w:val="00581788"/>
    <w:rsid w:val="00581798"/>
    <w:rsid w:val="005828A9"/>
    <w:rsid w:val="005829DE"/>
    <w:rsid w:val="0058307D"/>
    <w:rsid w:val="005830AF"/>
    <w:rsid w:val="0058312B"/>
    <w:rsid w:val="005838A7"/>
    <w:rsid w:val="0058467A"/>
    <w:rsid w:val="0058479B"/>
    <w:rsid w:val="00584BD7"/>
    <w:rsid w:val="00584D49"/>
    <w:rsid w:val="00584E0D"/>
    <w:rsid w:val="0058556A"/>
    <w:rsid w:val="00585E77"/>
    <w:rsid w:val="00586187"/>
    <w:rsid w:val="0058640D"/>
    <w:rsid w:val="00586A57"/>
    <w:rsid w:val="00587131"/>
    <w:rsid w:val="00587D71"/>
    <w:rsid w:val="005902BF"/>
    <w:rsid w:val="00590537"/>
    <w:rsid w:val="00590B86"/>
    <w:rsid w:val="00590F1C"/>
    <w:rsid w:val="00591D6B"/>
    <w:rsid w:val="00592378"/>
    <w:rsid w:val="00592713"/>
    <w:rsid w:val="005929C8"/>
    <w:rsid w:val="00592FC5"/>
    <w:rsid w:val="00593750"/>
    <w:rsid w:val="00593F4B"/>
    <w:rsid w:val="005945E1"/>
    <w:rsid w:val="005946A4"/>
    <w:rsid w:val="005947A0"/>
    <w:rsid w:val="00594FDF"/>
    <w:rsid w:val="0059507D"/>
    <w:rsid w:val="0059568B"/>
    <w:rsid w:val="00595EBE"/>
    <w:rsid w:val="00596495"/>
    <w:rsid w:val="005964AA"/>
    <w:rsid w:val="005968DE"/>
    <w:rsid w:val="00596BD5"/>
    <w:rsid w:val="00596BDB"/>
    <w:rsid w:val="00596F1F"/>
    <w:rsid w:val="00596F4C"/>
    <w:rsid w:val="0059724A"/>
    <w:rsid w:val="005973A1"/>
    <w:rsid w:val="0059766D"/>
    <w:rsid w:val="0059790E"/>
    <w:rsid w:val="005A0306"/>
    <w:rsid w:val="005A13A4"/>
    <w:rsid w:val="005A13AF"/>
    <w:rsid w:val="005A16FD"/>
    <w:rsid w:val="005A1CB6"/>
    <w:rsid w:val="005A1CF1"/>
    <w:rsid w:val="005A207E"/>
    <w:rsid w:val="005A37E8"/>
    <w:rsid w:val="005A39E9"/>
    <w:rsid w:val="005A470A"/>
    <w:rsid w:val="005A471B"/>
    <w:rsid w:val="005A5E20"/>
    <w:rsid w:val="005A5E49"/>
    <w:rsid w:val="005A620B"/>
    <w:rsid w:val="005A62EB"/>
    <w:rsid w:val="005A656B"/>
    <w:rsid w:val="005A6CFC"/>
    <w:rsid w:val="005A79CA"/>
    <w:rsid w:val="005A7DC3"/>
    <w:rsid w:val="005B0468"/>
    <w:rsid w:val="005B049A"/>
    <w:rsid w:val="005B05D2"/>
    <w:rsid w:val="005B081B"/>
    <w:rsid w:val="005B0DB8"/>
    <w:rsid w:val="005B0DE3"/>
    <w:rsid w:val="005B2636"/>
    <w:rsid w:val="005B28F4"/>
    <w:rsid w:val="005B2963"/>
    <w:rsid w:val="005B3099"/>
    <w:rsid w:val="005B31F1"/>
    <w:rsid w:val="005B351B"/>
    <w:rsid w:val="005B35D5"/>
    <w:rsid w:val="005B3C6C"/>
    <w:rsid w:val="005B42BE"/>
    <w:rsid w:val="005B47C3"/>
    <w:rsid w:val="005B4CA7"/>
    <w:rsid w:val="005B4DCE"/>
    <w:rsid w:val="005B56C5"/>
    <w:rsid w:val="005B6101"/>
    <w:rsid w:val="005B637B"/>
    <w:rsid w:val="005B63FA"/>
    <w:rsid w:val="005B7416"/>
    <w:rsid w:val="005B7E11"/>
    <w:rsid w:val="005B7F4D"/>
    <w:rsid w:val="005C0042"/>
    <w:rsid w:val="005C01F6"/>
    <w:rsid w:val="005C04A1"/>
    <w:rsid w:val="005C0B03"/>
    <w:rsid w:val="005C16EE"/>
    <w:rsid w:val="005C1D18"/>
    <w:rsid w:val="005C1F6B"/>
    <w:rsid w:val="005C1FF5"/>
    <w:rsid w:val="005C2260"/>
    <w:rsid w:val="005C2618"/>
    <w:rsid w:val="005C278F"/>
    <w:rsid w:val="005C2D34"/>
    <w:rsid w:val="005C3F80"/>
    <w:rsid w:val="005C453B"/>
    <w:rsid w:val="005C464A"/>
    <w:rsid w:val="005C500A"/>
    <w:rsid w:val="005C5502"/>
    <w:rsid w:val="005C57A4"/>
    <w:rsid w:val="005C5A74"/>
    <w:rsid w:val="005C678C"/>
    <w:rsid w:val="005C6935"/>
    <w:rsid w:val="005C6E65"/>
    <w:rsid w:val="005C720F"/>
    <w:rsid w:val="005C7CDE"/>
    <w:rsid w:val="005D0141"/>
    <w:rsid w:val="005D02FA"/>
    <w:rsid w:val="005D054C"/>
    <w:rsid w:val="005D0F4F"/>
    <w:rsid w:val="005D1068"/>
    <w:rsid w:val="005D13BE"/>
    <w:rsid w:val="005D173F"/>
    <w:rsid w:val="005D1B00"/>
    <w:rsid w:val="005D1CC5"/>
    <w:rsid w:val="005D2503"/>
    <w:rsid w:val="005D27AA"/>
    <w:rsid w:val="005D2BB7"/>
    <w:rsid w:val="005D2E13"/>
    <w:rsid w:val="005D3337"/>
    <w:rsid w:val="005D3649"/>
    <w:rsid w:val="005D44BD"/>
    <w:rsid w:val="005D4C49"/>
    <w:rsid w:val="005D551D"/>
    <w:rsid w:val="005D5DDA"/>
    <w:rsid w:val="005D6383"/>
    <w:rsid w:val="005D6FB3"/>
    <w:rsid w:val="005D713F"/>
    <w:rsid w:val="005D76A5"/>
    <w:rsid w:val="005E06FF"/>
    <w:rsid w:val="005E0CE5"/>
    <w:rsid w:val="005E0D0A"/>
    <w:rsid w:val="005E0E5F"/>
    <w:rsid w:val="005E176E"/>
    <w:rsid w:val="005E18FA"/>
    <w:rsid w:val="005E2E38"/>
    <w:rsid w:val="005E2E3D"/>
    <w:rsid w:val="005E320C"/>
    <w:rsid w:val="005E388C"/>
    <w:rsid w:val="005E409C"/>
    <w:rsid w:val="005E485C"/>
    <w:rsid w:val="005E48B3"/>
    <w:rsid w:val="005E5F4F"/>
    <w:rsid w:val="005E5F55"/>
    <w:rsid w:val="005E6487"/>
    <w:rsid w:val="005E6C5E"/>
    <w:rsid w:val="005E6F3C"/>
    <w:rsid w:val="005E7295"/>
    <w:rsid w:val="005E7ADC"/>
    <w:rsid w:val="005F0007"/>
    <w:rsid w:val="005F022C"/>
    <w:rsid w:val="005F11FD"/>
    <w:rsid w:val="005F17EE"/>
    <w:rsid w:val="005F1E37"/>
    <w:rsid w:val="005F2CDA"/>
    <w:rsid w:val="005F2EB9"/>
    <w:rsid w:val="005F30B1"/>
    <w:rsid w:val="005F32DE"/>
    <w:rsid w:val="005F3B26"/>
    <w:rsid w:val="005F3F1C"/>
    <w:rsid w:val="005F4687"/>
    <w:rsid w:val="005F4952"/>
    <w:rsid w:val="005F58B0"/>
    <w:rsid w:val="005F5A58"/>
    <w:rsid w:val="005F5BA8"/>
    <w:rsid w:val="005F5BF6"/>
    <w:rsid w:val="005F648D"/>
    <w:rsid w:val="005F6726"/>
    <w:rsid w:val="005F6EAD"/>
    <w:rsid w:val="005F7047"/>
    <w:rsid w:val="005F70DE"/>
    <w:rsid w:val="006000AF"/>
    <w:rsid w:val="006004D9"/>
    <w:rsid w:val="006008D0"/>
    <w:rsid w:val="00600976"/>
    <w:rsid w:val="00601655"/>
    <w:rsid w:val="00602243"/>
    <w:rsid w:val="00602433"/>
    <w:rsid w:val="00602A25"/>
    <w:rsid w:val="00602C91"/>
    <w:rsid w:val="00603132"/>
    <w:rsid w:val="00603233"/>
    <w:rsid w:val="0060337D"/>
    <w:rsid w:val="006033C3"/>
    <w:rsid w:val="006040FF"/>
    <w:rsid w:val="0060464B"/>
    <w:rsid w:val="00604A62"/>
    <w:rsid w:val="006050DB"/>
    <w:rsid w:val="00606CCD"/>
    <w:rsid w:val="006072AD"/>
    <w:rsid w:val="0060784A"/>
    <w:rsid w:val="00607DDF"/>
    <w:rsid w:val="00610347"/>
    <w:rsid w:val="0061045B"/>
    <w:rsid w:val="00610929"/>
    <w:rsid w:val="00610CF4"/>
    <w:rsid w:val="00610E7C"/>
    <w:rsid w:val="00611427"/>
    <w:rsid w:val="00611447"/>
    <w:rsid w:val="00611B14"/>
    <w:rsid w:val="00611B96"/>
    <w:rsid w:val="00611BB8"/>
    <w:rsid w:val="00611EE2"/>
    <w:rsid w:val="006120A4"/>
    <w:rsid w:val="00612A8D"/>
    <w:rsid w:val="00612D75"/>
    <w:rsid w:val="006133CF"/>
    <w:rsid w:val="006138DB"/>
    <w:rsid w:val="00614B6D"/>
    <w:rsid w:val="00615C83"/>
    <w:rsid w:val="0061620B"/>
    <w:rsid w:val="006162FA"/>
    <w:rsid w:val="006163FF"/>
    <w:rsid w:val="00616631"/>
    <w:rsid w:val="00617160"/>
    <w:rsid w:val="00617DA3"/>
    <w:rsid w:val="0062057B"/>
    <w:rsid w:val="00620D96"/>
    <w:rsid w:val="0062126C"/>
    <w:rsid w:val="006215E8"/>
    <w:rsid w:val="0062178C"/>
    <w:rsid w:val="00621E1E"/>
    <w:rsid w:val="00622177"/>
    <w:rsid w:val="006226D2"/>
    <w:rsid w:val="006227C0"/>
    <w:rsid w:val="0062298F"/>
    <w:rsid w:val="00622B6E"/>
    <w:rsid w:val="006230AC"/>
    <w:rsid w:val="006236F5"/>
    <w:rsid w:val="006238DD"/>
    <w:rsid w:val="00623C2B"/>
    <w:rsid w:val="00624758"/>
    <w:rsid w:val="00624BF6"/>
    <w:rsid w:val="00624F9A"/>
    <w:rsid w:val="00625AD9"/>
    <w:rsid w:val="00625AFB"/>
    <w:rsid w:val="00625FAE"/>
    <w:rsid w:val="00626099"/>
    <w:rsid w:val="006268A5"/>
    <w:rsid w:val="006270B2"/>
    <w:rsid w:val="00630583"/>
    <w:rsid w:val="006316A5"/>
    <w:rsid w:val="0063171E"/>
    <w:rsid w:val="00632AE6"/>
    <w:rsid w:val="00632FFB"/>
    <w:rsid w:val="00633022"/>
    <w:rsid w:val="006339BE"/>
    <w:rsid w:val="00633C7B"/>
    <w:rsid w:val="00633CD2"/>
    <w:rsid w:val="00633E3A"/>
    <w:rsid w:val="00633E44"/>
    <w:rsid w:val="00634603"/>
    <w:rsid w:val="00635B3E"/>
    <w:rsid w:val="00636B0F"/>
    <w:rsid w:val="00636C97"/>
    <w:rsid w:val="006372FF"/>
    <w:rsid w:val="00637530"/>
    <w:rsid w:val="00637971"/>
    <w:rsid w:val="00637FA5"/>
    <w:rsid w:val="006402A3"/>
    <w:rsid w:val="006405BE"/>
    <w:rsid w:val="0064146C"/>
    <w:rsid w:val="00641E89"/>
    <w:rsid w:val="0064217E"/>
    <w:rsid w:val="00642847"/>
    <w:rsid w:val="0064333B"/>
    <w:rsid w:val="00643606"/>
    <w:rsid w:val="00643A11"/>
    <w:rsid w:val="00644C1F"/>
    <w:rsid w:val="00644D96"/>
    <w:rsid w:val="00645376"/>
    <w:rsid w:val="00645E02"/>
    <w:rsid w:val="00646116"/>
    <w:rsid w:val="00646178"/>
    <w:rsid w:val="00646733"/>
    <w:rsid w:val="00646894"/>
    <w:rsid w:val="0064775A"/>
    <w:rsid w:val="00647AC8"/>
    <w:rsid w:val="006501D4"/>
    <w:rsid w:val="0065046B"/>
    <w:rsid w:val="00650A2F"/>
    <w:rsid w:val="00650A65"/>
    <w:rsid w:val="006515BB"/>
    <w:rsid w:val="00651BB7"/>
    <w:rsid w:val="00651C05"/>
    <w:rsid w:val="006523ED"/>
    <w:rsid w:val="00652517"/>
    <w:rsid w:val="00653B81"/>
    <w:rsid w:val="0065403C"/>
    <w:rsid w:val="0065463B"/>
    <w:rsid w:val="00654A59"/>
    <w:rsid w:val="0065562D"/>
    <w:rsid w:val="00655DE9"/>
    <w:rsid w:val="00655F72"/>
    <w:rsid w:val="006566A9"/>
    <w:rsid w:val="00656707"/>
    <w:rsid w:val="0065690A"/>
    <w:rsid w:val="006575F8"/>
    <w:rsid w:val="00657D1B"/>
    <w:rsid w:val="00657E43"/>
    <w:rsid w:val="0066049A"/>
    <w:rsid w:val="006606C1"/>
    <w:rsid w:val="006608E0"/>
    <w:rsid w:val="00660D71"/>
    <w:rsid w:val="006611AD"/>
    <w:rsid w:val="0066179E"/>
    <w:rsid w:val="006617C8"/>
    <w:rsid w:val="0066277B"/>
    <w:rsid w:val="0066328A"/>
    <w:rsid w:val="00663A80"/>
    <w:rsid w:val="006645AE"/>
    <w:rsid w:val="006646F0"/>
    <w:rsid w:val="00664A7A"/>
    <w:rsid w:val="00664F3F"/>
    <w:rsid w:val="0066581B"/>
    <w:rsid w:val="00665944"/>
    <w:rsid w:val="006661A6"/>
    <w:rsid w:val="006664C6"/>
    <w:rsid w:val="0066672F"/>
    <w:rsid w:val="00666D5A"/>
    <w:rsid w:val="00667403"/>
    <w:rsid w:val="006678A7"/>
    <w:rsid w:val="00667EDA"/>
    <w:rsid w:val="006701BF"/>
    <w:rsid w:val="00670889"/>
    <w:rsid w:val="00670AF5"/>
    <w:rsid w:val="006714B8"/>
    <w:rsid w:val="0067197B"/>
    <w:rsid w:val="00671CA2"/>
    <w:rsid w:val="006720DB"/>
    <w:rsid w:val="0067212A"/>
    <w:rsid w:val="006721C3"/>
    <w:rsid w:val="00672644"/>
    <w:rsid w:val="00672649"/>
    <w:rsid w:val="006728C2"/>
    <w:rsid w:val="006728CB"/>
    <w:rsid w:val="006729D9"/>
    <w:rsid w:val="00672C84"/>
    <w:rsid w:val="00672D11"/>
    <w:rsid w:val="00672E14"/>
    <w:rsid w:val="00673102"/>
    <w:rsid w:val="0067348C"/>
    <w:rsid w:val="00673D50"/>
    <w:rsid w:val="0067525D"/>
    <w:rsid w:val="006753B7"/>
    <w:rsid w:val="00675676"/>
    <w:rsid w:val="0067570A"/>
    <w:rsid w:val="00677552"/>
    <w:rsid w:val="00677935"/>
    <w:rsid w:val="00677956"/>
    <w:rsid w:val="00677D9A"/>
    <w:rsid w:val="006800F4"/>
    <w:rsid w:val="006801FC"/>
    <w:rsid w:val="00681078"/>
    <w:rsid w:val="006812C8"/>
    <w:rsid w:val="00682529"/>
    <w:rsid w:val="0068297C"/>
    <w:rsid w:val="006834A9"/>
    <w:rsid w:val="00683A13"/>
    <w:rsid w:val="00684BBC"/>
    <w:rsid w:val="006850FD"/>
    <w:rsid w:val="0068518E"/>
    <w:rsid w:val="006853AE"/>
    <w:rsid w:val="006854E0"/>
    <w:rsid w:val="00685DAA"/>
    <w:rsid w:val="006860F8"/>
    <w:rsid w:val="006860FA"/>
    <w:rsid w:val="0068640D"/>
    <w:rsid w:val="00686838"/>
    <w:rsid w:val="00686B77"/>
    <w:rsid w:val="00687390"/>
    <w:rsid w:val="0068772A"/>
    <w:rsid w:val="00687A55"/>
    <w:rsid w:val="00690E00"/>
    <w:rsid w:val="00690FAF"/>
    <w:rsid w:val="0069139C"/>
    <w:rsid w:val="00691764"/>
    <w:rsid w:val="00692F60"/>
    <w:rsid w:val="00693264"/>
    <w:rsid w:val="00693681"/>
    <w:rsid w:val="00694333"/>
    <w:rsid w:val="00694359"/>
    <w:rsid w:val="00694615"/>
    <w:rsid w:val="00694761"/>
    <w:rsid w:val="00694F14"/>
    <w:rsid w:val="00696A3C"/>
    <w:rsid w:val="00697457"/>
    <w:rsid w:val="0069749A"/>
    <w:rsid w:val="00697B70"/>
    <w:rsid w:val="00697CB4"/>
    <w:rsid w:val="00697FC5"/>
    <w:rsid w:val="006A0321"/>
    <w:rsid w:val="006A050C"/>
    <w:rsid w:val="006A0793"/>
    <w:rsid w:val="006A07F0"/>
    <w:rsid w:val="006A0A0C"/>
    <w:rsid w:val="006A0F86"/>
    <w:rsid w:val="006A19CC"/>
    <w:rsid w:val="006A220B"/>
    <w:rsid w:val="006A2BD9"/>
    <w:rsid w:val="006A32EF"/>
    <w:rsid w:val="006A38C4"/>
    <w:rsid w:val="006A3947"/>
    <w:rsid w:val="006A4758"/>
    <w:rsid w:val="006A516F"/>
    <w:rsid w:val="006A5AEF"/>
    <w:rsid w:val="006A5D0D"/>
    <w:rsid w:val="006A5EB5"/>
    <w:rsid w:val="006A6392"/>
    <w:rsid w:val="006A65A0"/>
    <w:rsid w:val="006A6EE1"/>
    <w:rsid w:val="006A7736"/>
    <w:rsid w:val="006A7E59"/>
    <w:rsid w:val="006B0905"/>
    <w:rsid w:val="006B17E8"/>
    <w:rsid w:val="006B2081"/>
    <w:rsid w:val="006B3180"/>
    <w:rsid w:val="006B33F7"/>
    <w:rsid w:val="006B3454"/>
    <w:rsid w:val="006B457A"/>
    <w:rsid w:val="006B589F"/>
    <w:rsid w:val="006B6407"/>
    <w:rsid w:val="006B6F63"/>
    <w:rsid w:val="006B70F7"/>
    <w:rsid w:val="006B723D"/>
    <w:rsid w:val="006B77AD"/>
    <w:rsid w:val="006C18A2"/>
    <w:rsid w:val="006C20E3"/>
    <w:rsid w:val="006C2301"/>
    <w:rsid w:val="006C2C4B"/>
    <w:rsid w:val="006C363F"/>
    <w:rsid w:val="006C3D43"/>
    <w:rsid w:val="006C4215"/>
    <w:rsid w:val="006C4CE2"/>
    <w:rsid w:val="006C4DEC"/>
    <w:rsid w:val="006C5274"/>
    <w:rsid w:val="006C538E"/>
    <w:rsid w:val="006C58BA"/>
    <w:rsid w:val="006C5B6E"/>
    <w:rsid w:val="006C693E"/>
    <w:rsid w:val="006C6962"/>
    <w:rsid w:val="006C772B"/>
    <w:rsid w:val="006D00F3"/>
    <w:rsid w:val="006D09A3"/>
    <w:rsid w:val="006D0A93"/>
    <w:rsid w:val="006D1EA8"/>
    <w:rsid w:val="006D2546"/>
    <w:rsid w:val="006D28AF"/>
    <w:rsid w:val="006D2D91"/>
    <w:rsid w:val="006D3A5A"/>
    <w:rsid w:val="006D3D76"/>
    <w:rsid w:val="006D3EC7"/>
    <w:rsid w:val="006D4A78"/>
    <w:rsid w:val="006D4AA5"/>
    <w:rsid w:val="006D4B91"/>
    <w:rsid w:val="006D5598"/>
    <w:rsid w:val="006D66EA"/>
    <w:rsid w:val="006D698A"/>
    <w:rsid w:val="006D6B20"/>
    <w:rsid w:val="006D6D55"/>
    <w:rsid w:val="006D7070"/>
    <w:rsid w:val="006D74E2"/>
    <w:rsid w:val="006D780A"/>
    <w:rsid w:val="006D795C"/>
    <w:rsid w:val="006E0849"/>
    <w:rsid w:val="006E0EA3"/>
    <w:rsid w:val="006E0FBC"/>
    <w:rsid w:val="006E197C"/>
    <w:rsid w:val="006E1F89"/>
    <w:rsid w:val="006E250F"/>
    <w:rsid w:val="006E2F6E"/>
    <w:rsid w:val="006E3660"/>
    <w:rsid w:val="006E388D"/>
    <w:rsid w:val="006E3D28"/>
    <w:rsid w:val="006E408E"/>
    <w:rsid w:val="006E4372"/>
    <w:rsid w:val="006E461E"/>
    <w:rsid w:val="006E4E77"/>
    <w:rsid w:val="006E4FDD"/>
    <w:rsid w:val="006E5075"/>
    <w:rsid w:val="006E513C"/>
    <w:rsid w:val="006E5333"/>
    <w:rsid w:val="006E53A4"/>
    <w:rsid w:val="006E5623"/>
    <w:rsid w:val="006E67A2"/>
    <w:rsid w:val="006E6937"/>
    <w:rsid w:val="006E7827"/>
    <w:rsid w:val="006F18FD"/>
    <w:rsid w:val="006F2309"/>
    <w:rsid w:val="006F2C46"/>
    <w:rsid w:val="006F2C51"/>
    <w:rsid w:val="006F2CC1"/>
    <w:rsid w:val="006F2D4A"/>
    <w:rsid w:val="006F2DF0"/>
    <w:rsid w:val="006F3226"/>
    <w:rsid w:val="006F38EE"/>
    <w:rsid w:val="006F4E3D"/>
    <w:rsid w:val="006F5502"/>
    <w:rsid w:val="006F558E"/>
    <w:rsid w:val="006F55F4"/>
    <w:rsid w:val="006F5A98"/>
    <w:rsid w:val="006F62F3"/>
    <w:rsid w:val="006F6308"/>
    <w:rsid w:val="006F69CD"/>
    <w:rsid w:val="006F6E69"/>
    <w:rsid w:val="006F6E8C"/>
    <w:rsid w:val="006F7980"/>
    <w:rsid w:val="006F7FCA"/>
    <w:rsid w:val="00700013"/>
    <w:rsid w:val="0070046F"/>
    <w:rsid w:val="00700609"/>
    <w:rsid w:val="007024D0"/>
    <w:rsid w:val="00702539"/>
    <w:rsid w:val="007026F3"/>
    <w:rsid w:val="00702C93"/>
    <w:rsid w:val="007033AF"/>
    <w:rsid w:val="007035A1"/>
    <w:rsid w:val="00703B99"/>
    <w:rsid w:val="00704204"/>
    <w:rsid w:val="00704765"/>
    <w:rsid w:val="00705099"/>
    <w:rsid w:val="00705493"/>
    <w:rsid w:val="00705E69"/>
    <w:rsid w:val="00706262"/>
    <w:rsid w:val="007062E7"/>
    <w:rsid w:val="0070638C"/>
    <w:rsid w:val="00706761"/>
    <w:rsid w:val="00706786"/>
    <w:rsid w:val="007067FF"/>
    <w:rsid w:val="00706DF5"/>
    <w:rsid w:val="007071DC"/>
    <w:rsid w:val="00707AF6"/>
    <w:rsid w:val="00707B69"/>
    <w:rsid w:val="00707ED0"/>
    <w:rsid w:val="00710048"/>
    <w:rsid w:val="00710159"/>
    <w:rsid w:val="0071089B"/>
    <w:rsid w:val="007111AC"/>
    <w:rsid w:val="0071130E"/>
    <w:rsid w:val="00711B1C"/>
    <w:rsid w:val="00711CC0"/>
    <w:rsid w:val="00711F03"/>
    <w:rsid w:val="00712460"/>
    <w:rsid w:val="007127A0"/>
    <w:rsid w:val="00712819"/>
    <w:rsid w:val="00712C3A"/>
    <w:rsid w:val="007130D7"/>
    <w:rsid w:val="007134E7"/>
    <w:rsid w:val="00713761"/>
    <w:rsid w:val="00713B30"/>
    <w:rsid w:val="00714AE5"/>
    <w:rsid w:val="00714B9B"/>
    <w:rsid w:val="007153BB"/>
    <w:rsid w:val="007154DF"/>
    <w:rsid w:val="00715FE3"/>
    <w:rsid w:val="007169B0"/>
    <w:rsid w:val="00716B9C"/>
    <w:rsid w:val="00716F1F"/>
    <w:rsid w:val="0071715A"/>
    <w:rsid w:val="00717559"/>
    <w:rsid w:val="00717CCE"/>
    <w:rsid w:val="00717E20"/>
    <w:rsid w:val="007200A9"/>
    <w:rsid w:val="007200D6"/>
    <w:rsid w:val="0072015F"/>
    <w:rsid w:val="007202B8"/>
    <w:rsid w:val="007203D9"/>
    <w:rsid w:val="00720985"/>
    <w:rsid w:val="0072118E"/>
    <w:rsid w:val="00721845"/>
    <w:rsid w:val="0072274A"/>
    <w:rsid w:val="007236DB"/>
    <w:rsid w:val="007239DE"/>
    <w:rsid w:val="00724A77"/>
    <w:rsid w:val="00725208"/>
    <w:rsid w:val="00725A19"/>
    <w:rsid w:val="00725ADD"/>
    <w:rsid w:val="00726502"/>
    <w:rsid w:val="007265CA"/>
    <w:rsid w:val="00727469"/>
    <w:rsid w:val="007274BB"/>
    <w:rsid w:val="00727F5F"/>
    <w:rsid w:val="0073081C"/>
    <w:rsid w:val="00731159"/>
    <w:rsid w:val="0073158A"/>
    <w:rsid w:val="00731FB4"/>
    <w:rsid w:val="00732643"/>
    <w:rsid w:val="00732C8A"/>
    <w:rsid w:val="007331E1"/>
    <w:rsid w:val="0073340F"/>
    <w:rsid w:val="00733BC3"/>
    <w:rsid w:val="00734C32"/>
    <w:rsid w:val="0073527F"/>
    <w:rsid w:val="007355D5"/>
    <w:rsid w:val="007356FC"/>
    <w:rsid w:val="00736684"/>
    <w:rsid w:val="007370A5"/>
    <w:rsid w:val="0073710B"/>
    <w:rsid w:val="00737666"/>
    <w:rsid w:val="007400CD"/>
    <w:rsid w:val="007402DC"/>
    <w:rsid w:val="00740549"/>
    <w:rsid w:val="00740645"/>
    <w:rsid w:val="00740823"/>
    <w:rsid w:val="00740919"/>
    <w:rsid w:val="00740C20"/>
    <w:rsid w:val="00741199"/>
    <w:rsid w:val="00741216"/>
    <w:rsid w:val="00741314"/>
    <w:rsid w:val="00741361"/>
    <w:rsid w:val="00741B6D"/>
    <w:rsid w:val="00741DDF"/>
    <w:rsid w:val="00742010"/>
    <w:rsid w:val="00742E85"/>
    <w:rsid w:val="007440C7"/>
    <w:rsid w:val="00744147"/>
    <w:rsid w:val="00744261"/>
    <w:rsid w:val="00744584"/>
    <w:rsid w:val="00744F3E"/>
    <w:rsid w:val="00745271"/>
    <w:rsid w:val="007453CB"/>
    <w:rsid w:val="00745475"/>
    <w:rsid w:val="00745709"/>
    <w:rsid w:val="00745B18"/>
    <w:rsid w:val="00745C47"/>
    <w:rsid w:val="00745F11"/>
    <w:rsid w:val="007464A9"/>
    <w:rsid w:val="007469E3"/>
    <w:rsid w:val="00746E7B"/>
    <w:rsid w:val="00747284"/>
    <w:rsid w:val="00750315"/>
    <w:rsid w:val="00750B9C"/>
    <w:rsid w:val="00750DE4"/>
    <w:rsid w:val="007512E3"/>
    <w:rsid w:val="007514AD"/>
    <w:rsid w:val="00751AE3"/>
    <w:rsid w:val="00752421"/>
    <w:rsid w:val="00752F7B"/>
    <w:rsid w:val="0075348C"/>
    <w:rsid w:val="00753632"/>
    <w:rsid w:val="0075364D"/>
    <w:rsid w:val="007541E8"/>
    <w:rsid w:val="0075450F"/>
    <w:rsid w:val="007546D4"/>
    <w:rsid w:val="00754734"/>
    <w:rsid w:val="007547FF"/>
    <w:rsid w:val="0075498A"/>
    <w:rsid w:val="00755045"/>
    <w:rsid w:val="00755324"/>
    <w:rsid w:val="00756757"/>
    <w:rsid w:val="0075719B"/>
    <w:rsid w:val="007575B3"/>
    <w:rsid w:val="0076066B"/>
    <w:rsid w:val="00760C40"/>
    <w:rsid w:val="00760EB0"/>
    <w:rsid w:val="00762AF3"/>
    <w:rsid w:val="00762DAB"/>
    <w:rsid w:val="00762EB2"/>
    <w:rsid w:val="00763982"/>
    <w:rsid w:val="00763A11"/>
    <w:rsid w:val="007655B7"/>
    <w:rsid w:val="00765FED"/>
    <w:rsid w:val="00766455"/>
    <w:rsid w:val="00766F33"/>
    <w:rsid w:val="0076777D"/>
    <w:rsid w:val="007705E7"/>
    <w:rsid w:val="00770B6E"/>
    <w:rsid w:val="00770C6A"/>
    <w:rsid w:val="00770F33"/>
    <w:rsid w:val="00770FEA"/>
    <w:rsid w:val="00771C0D"/>
    <w:rsid w:val="007723F9"/>
    <w:rsid w:val="007727BC"/>
    <w:rsid w:val="00773205"/>
    <w:rsid w:val="007736C6"/>
    <w:rsid w:val="00774FE5"/>
    <w:rsid w:val="007753D4"/>
    <w:rsid w:val="00775470"/>
    <w:rsid w:val="007758D5"/>
    <w:rsid w:val="00775B80"/>
    <w:rsid w:val="00775D4E"/>
    <w:rsid w:val="00775DC4"/>
    <w:rsid w:val="00776038"/>
    <w:rsid w:val="00776AAF"/>
    <w:rsid w:val="00777A57"/>
    <w:rsid w:val="00777A8B"/>
    <w:rsid w:val="00777B7D"/>
    <w:rsid w:val="00777C14"/>
    <w:rsid w:val="00777CDA"/>
    <w:rsid w:val="00780C25"/>
    <w:rsid w:val="00780F89"/>
    <w:rsid w:val="0078163F"/>
    <w:rsid w:val="0078173D"/>
    <w:rsid w:val="00781ECC"/>
    <w:rsid w:val="007829A3"/>
    <w:rsid w:val="00782AD9"/>
    <w:rsid w:val="00782FB8"/>
    <w:rsid w:val="0078368E"/>
    <w:rsid w:val="0078532B"/>
    <w:rsid w:val="007862A0"/>
    <w:rsid w:val="00786AF2"/>
    <w:rsid w:val="00787D48"/>
    <w:rsid w:val="007904C2"/>
    <w:rsid w:val="00790FE5"/>
    <w:rsid w:val="00791294"/>
    <w:rsid w:val="00791312"/>
    <w:rsid w:val="00791752"/>
    <w:rsid w:val="00791822"/>
    <w:rsid w:val="00791B86"/>
    <w:rsid w:val="00791FB4"/>
    <w:rsid w:val="00791FF8"/>
    <w:rsid w:val="00792579"/>
    <w:rsid w:val="00792B9E"/>
    <w:rsid w:val="00792EA0"/>
    <w:rsid w:val="0079327C"/>
    <w:rsid w:val="007933E4"/>
    <w:rsid w:val="0079370B"/>
    <w:rsid w:val="00794598"/>
    <w:rsid w:val="00794C4C"/>
    <w:rsid w:val="00794C75"/>
    <w:rsid w:val="007951BB"/>
    <w:rsid w:val="007957C3"/>
    <w:rsid w:val="007957D9"/>
    <w:rsid w:val="0079582D"/>
    <w:rsid w:val="00795E31"/>
    <w:rsid w:val="00796C18"/>
    <w:rsid w:val="00797184"/>
    <w:rsid w:val="007973B0"/>
    <w:rsid w:val="007973EA"/>
    <w:rsid w:val="007977AD"/>
    <w:rsid w:val="00797A4E"/>
    <w:rsid w:val="00797D83"/>
    <w:rsid w:val="007A003E"/>
    <w:rsid w:val="007A057D"/>
    <w:rsid w:val="007A065C"/>
    <w:rsid w:val="007A0981"/>
    <w:rsid w:val="007A184F"/>
    <w:rsid w:val="007A227E"/>
    <w:rsid w:val="007A2D76"/>
    <w:rsid w:val="007A2E20"/>
    <w:rsid w:val="007A4253"/>
    <w:rsid w:val="007A4439"/>
    <w:rsid w:val="007A4504"/>
    <w:rsid w:val="007A47B9"/>
    <w:rsid w:val="007A49E0"/>
    <w:rsid w:val="007A4C5E"/>
    <w:rsid w:val="007A4FDA"/>
    <w:rsid w:val="007A5287"/>
    <w:rsid w:val="007A561F"/>
    <w:rsid w:val="007A5869"/>
    <w:rsid w:val="007A6665"/>
    <w:rsid w:val="007A6C54"/>
    <w:rsid w:val="007A6C6B"/>
    <w:rsid w:val="007A6FBF"/>
    <w:rsid w:val="007A74A8"/>
    <w:rsid w:val="007A750F"/>
    <w:rsid w:val="007A788E"/>
    <w:rsid w:val="007A7ECF"/>
    <w:rsid w:val="007B0080"/>
    <w:rsid w:val="007B0FB2"/>
    <w:rsid w:val="007B1195"/>
    <w:rsid w:val="007B1345"/>
    <w:rsid w:val="007B1DC2"/>
    <w:rsid w:val="007B1F20"/>
    <w:rsid w:val="007B379B"/>
    <w:rsid w:val="007B38A1"/>
    <w:rsid w:val="007B38BF"/>
    <w:rsid w:val="007B42AA"/>
    <w:rsid w:val="007B4422"/>
    <w:rsid w:val="007B44F5"/>
    <w:rsid w:val="007B5BF9"/>
    <w:rsid w:val="007B63C2"/>
    <w:rsid w:val="007B6655"/>
    <w:rsid w:val="007B676E"/>
    <w:rsid w:val="007B6A9F"/>
    <w:rsid w:val="007B6DAA"/>
    <w:rsid w:val="007B6ECA"/>
    <w:rsid w:val="007B7463"/>
    <w:rsid w:val="007B79E6"/>
    <w:rsid w:val="007B7F2A"/>
    <w:rsid w:val="007C1532"/>
    <w:rsid w:val="007C1A83"/>
    <w:rsid w:val="007C1B09"/>
    <w:rsid w:val="007C30BD"/>
    <w:rsid w:val="007C407E"/>
    <w:rsid w:val="007C4243"/>
    <w:rsid w:val="007C42C8"/>
    <w:rsid w:val="007C479C"/>
    <w:rsid w:val="007C4861"/>
    <w:rsid w:val="007C49F7"/>
    <w:rsid w:val="007C4EF4"/>
    <w:rsid w:val="007C5DFE"/>
    <w:rsid w:val="007C67C4"/>
    <w:rsid w:val="007D1855"/>
    <w:rsid w:val="007D1F88"/>
    <w:rsid w:val="007D2828"/>
    <w:rsid w:val="007D2C59"/>
    <w:rsid w:val="007D2D05"/>
    <w:rsid w:val="007D2D66"/>
    <w:rsid w:val="007D3882"/>
    <w:rsid w:val="007D49E6"/>
    <w:rsid w:val="007D5206"/>
    <w:rsid w:val="007D53CF"/>
    <w:rsid w:val="007D570A"/>
    <w:rsid w:val="007D5A4C"/>
    <w:rsid w:val="007D616C"/>
    <w:rsid w:val="007D69C6"/>
    <w:rsid w:val="007D6CE7"/>
    <w:rsid w:val="007D788F"/>
    <w:rsid w:val="007D7A21"/>
    <w:rsid w:val="007D7FD7"/>
    <w:rsid w:val="007E1145"/>
    <w:rsid w:val="007E13E4"/>
    <w:rsid w:val="007E173A"/>
    <w:rsid w:val="007E17B6"/>
    <w:rsid w:val="007E18A7"/>
    <w:rsid w:val="007E1FF7"/>
    <w:rsid w:val="007E20C6"/>
    <w:rsid w:val="007E25B8"/>
    <w:rsid w:val="007E30C0"/>
    <w:rsid w:val="007E348B"/>
    <w:rsid w:val="007E41EF"/>
    <w:rsid w:val="007E4A33"/>
    <w:rsid w:val="007E5017"/>
    <w:rsid w:val="007E5050"/>
    <w:rsid w:val="007E5A3D"/>
    <w:rsid w:val="007E6513"/>
    <w:rsid w:val="007E6DF4"/>
    <w:rsid w:val="007E6FDC"/>
    <w:rsid w:val="007E74B3"/>
    <w:rsid w:val="007E78F8"/>
    <w:rsid w:val="007E7952"/>
    <w:rsid w:val="007E7AF6"/>
    <w:rsid w:val="007E7DEF"/>
    <w:rsid w:val="007F054D"/>
    <w:rsid w:val="007F141C"/>
    <w:rsid w:val="007F14E3"/>
    <w:rsid w:val="007F182F"/>
    <w:rsid w:val="007F18C7"/>
    <w:rsid w:val="007F1D08"/>
    <w:rsid w:val="007F218D"/>
    <w:rsid w:val="007F234F"/>
    <w:rsid w:val="007F2421"/>
    <w:rsid w:val="007F2DC7"/>
    <w:rsid w:val="007F3732"/>
    <w:rsid w:val="007F396C"/>
    <w:rsid w:val="007F3A91"/>
    <w:rsid w:val="007F3AFF"/>
    <w:rsid w:val="007F41AB"/>
    <w:rsid w:val="007F45C7"/>
    <w:rsid w:val="007F4B14"/>
    <w:rsid w:val="007F4DB0"/>
    <w:rsid w:val="007F513B"/>
    <w:rsid w:val="007F5591"/>
    <w:rsid w:val="007F5881"/>
    <w:rsid w:val="007F62BB"/>
    <w:rsid w:val="007F6F76"/>
    <w:rsid w:val="007F75B7"/>
    <w:rsid w:val="008001CF"/>
    <w:rsid w:val="0080044C"/>
    <w:rsid w:val="00800651"/>
    <w:rsid w:val="00800F75"/>
    <w:rsid w:val="008011F1"/>
    <w:rsid w:val="008016D9"/>
    <w:rsid w:val="00801735"/>
    <w:rsid w:val="00802178"/>
    <w:rsid w:val="0080273F"/>
    <w:rsid w:val="008028E2"/>
    <w:rsid w:val="00802B5C"/>
    <w:rsid w:val="00802B81"/>
    <w:rsid w:val="00803C6E"/>
    <w:rsid w:val="008041B4"/>
    <w:rsid w:val="00804466"/>
    <w:rsid w:val="008044BA"/>
    <w:rsid w:val="0080463C"/>
    <w:rsid w:val="00804E65"/>
    <w:rsid w:val="00804FA8"/>
    <w:rsid w:val="008053D3"/>
    <w:rsid w:val="00805F6B"/>
    <w:rsid w:val="00806485"/>
    <w:rsid w:val="00806EA8"/>
    <w:rsid w:val="00806EF3"/>
    <w:rsid w:val="00807731"/>
    <w:rsid w:val="00807AFA"/>
    <w:rsid w:val="00807B2E"/>
    <w:rsid w:val="00810B04"/>
    <w:rsid w:val="00811D77"/>
    <w:rsid w:val="00812078"/>
    <w:rsid w:val="00812B3C"/>
    <w:rsid w:val="00812BA0"/>
    <w:rsid w:val="008130ED"/>
    <w:rsid w:val="008144B1"/>
    <w:rsid w:val="008149BF"/>
    <w:rsid w:val="00814DF6"/>
    <w:rsid w:val="00814F2F"/>
    <w:rsid w:val="00815041"/>
    <w:rsid w:val="00815101"/>
    <w:rsid w:val="0081519B"/>
    <w:rsid w:val="008154C5"/>
    <w:rsid w:val="008155E4"/>
    <w:rsid w:val="00815617"/>
    <w:rsid w:val="00816594"/>
    <w:rsid w:val="00817411"/>
    <w:rsid w:val="008174A5"/>
    <w:rsid w:val="00817697"/>
    <w:rsid w:val="00817D35"/>
    <w:rsid w:val="00817F07"/>
    <w:rsid w:val="00820CB0"/>
    <w:rsid w:val="00821BF8"/>
    <w:rsid w:val="00822B22"/>
    <w:rsid w:val="00823E79"/>
    <w:rsid w:val="0082434D"/>
    <w:rsid w:val="00824769"/>
    <w:rsid w:val="00825E0A"/>
    <w:rsid w:val="00825EA0"/>
    <w:rsid w:val="00826270"/>
    <w:rsid w:val="00826691"/>
    <w:rsid w:val="008268A4"/>
    <w:rsid w:val="00827CED"/>
    <w:rsid w:val="008303A0"/>
    <w:rsid w:val="0083075E"/>
    <w:rsid w:val="008308C2"/>
    <w:rsid w:val="00830AAB"/>
    <w:rsid w:val="00831524"/>
    <w:rsid w:val="00831B8C"/>
    <w:rsid w:val="008321B8"/>
    <w:rsid w:val="008322FC"/>
    <w:rsid w:val="00832422"/>
    <w:rsid w:val="00832527"/>
    <w:rsid w:val="008331DB"/>
    <w:rsid w:val="00833807"/>
    <w:rsid w:val="00833886"/>
    <w:rsid w:val="00833B4A"/>
    <w:rsid w:val="00834700"/>
    <w:rsid w:val="00834799"/>
    <w:rsid w:val="0083483D"/>
    <w:rsid w:val="00834A06"/>
    <w:rsid w:val="00834F12"/>
    <w:rsid w:val="00835217"/>
    <w:rsid w:val="0083653D"/>
    <w:rsid w:val="008379E3"/>
    <w:rsid w:val="00837F54"/>
    <w:rsid w:val="00840181"/>
    <w:rsid w:val="00840645"/>
    <w:rsid w:val="008408C5"/>
    <w:rsid w:val="00840EBE"/>
    <w:rsid w:val="0084169A"/>
    <w:rsid w:val="00843219"/>
    <w:rsid w:val="00843449"/>
    <w:rsid w:val="00843566"/>
    <w:rsid w:val="00843AAF"/>
    <w:rsid w:val="00843B32"/>
    <w:rsid w:val="00843D60"/>
    <w:rsid w:val="00844B84"/>
    <w:rsid w:val="0084530B"/>
    <w:rsid w:val="008456B1"/>
    <w:rsid w:val="0084632B"/>
    <w:rsid w:val="008465B4"/>
    <w:rsid w:val="008469AF"/>
    <w:rsid w:val="00846B27"/>
    <w:rsid w:val="008476D1"/>
    <w:rsid w:val="00847AC0"/>
    <w:rsid w:val="00850E4B"/>
    <w:rsid w:val="008511EA"/>
    <w:rsid w:val="0085154B"/>
    <w:rsid w:val="00851CB2"/>
    <w:rsid w:val="008522EA"/>
    <w:rsid w:val="00852398"/>
    <w:rsid w:val="00852809"/>
    <w:rsid w:val="00852D38"/>
    <w:rsid w:val="00852D50"/>
    <w:rsid w:val="00852ECC"/>
    <w:rsid w:val="00852FEF"/>
    <w:rsid w:val="00853127"/>
    <w:rsid w:val="0085320B"/>
    <w:rsid w:val="00853C25"/>
    <w:rsid w:val="00854975"/>
    <w:rsid w:val="008556D6"/>
    <w:rsid w:val="008560DF"/>
    <w:rsid w:val="00856800"/>
    <w:rsid w:val="00856B3E"/>
    <w:rsid w:val="00856C99"/>
    <w:rsid w:val="008575C7"/>
    <w:rsid w:val="008578C5"/>
    <w:rsid w:val="00857C9E"/>
    <w:rsid w:val="0086040C"/>
    <w:rsid w:val="008605FC"/>
    <w:rsid w:val="0086089A"/>
    <w:rsid w:val="00860A6C"/>
    <w:rsid w:val="00860AE1"/>
    <w:rsid w:val="00861012"/>
    <w:rsid w:val="008611D1"/>
    <w:rsid w:val="008611EA"/>
    <w:rsid w:val="00861492"/>
    <w:rsid w:val="0086193A"/>
    <w:rsid w:val="00861BCE"/>
    <w:rsid w:val="00862521"/>
    <w:rsid w:val="00862AF2"/>
    <w:rsid w:val="0086303C"/>
    <w:rsid w:val="00863100"/>
    <w:rsid w:val="00863108"/>
    <w:rsid w:val="00863346"/>
    <w:rsid w:val="008633B4"/>
    <w:rsid w:val="00863A04"/>
    <w:rsid w:val="00863D2A"/>
    <w:rsid w:val="00864EEE"/>
    <w:rsid w:val="00865561"/>
    <w:rsid w:val="0086691F"/>
    <w:rsid w:val="00866B68"/>
    <w:rsid w:val="00866B7C"/>
    <w:rsid w:val="00866DE1"/>
    <w:rsid w:val="008674C3"/>
    <w:rsid w:val="008676CA"/>
    <w:rsid w:val="00870173"/>
    <w:rsid w:val="00870EAA"/>
    <w:rsid w:val="0087131D"/>
    <w:rsid w:val="008713D9"/>
    <w:rsid w:val="00871665"/>
    <w:rsid w:val="00871801"/>
    <w:rsid w:val="00871CE1"/>
    <w:rsid w:val="0087216B"/>
    <w:rsid w:val="0087254A"/>
    <w:rsid w:val="00872B07"/>
    <w:rsid w:val="00872C0A"/>
    <w:rsid w:val="00873364"/>
    <w:rsid w:val="008741E1"/>
    <w:rsid w:val="008749DE"/>
    <w:rsid w:val="00874D99"/>
    <w:rsid w:val="00875469"/>
    <w:rsid w:val="0087559D"/>
    <w:rsid w:val="00875B98"/>
    <w:rsid w:val="00875D2F"/>
    <w:rsid w:val="008760F3"/>
    <w:rsid w:val="00876BA0"/>
    <w:rsid w:val="00877F31"/>
    <w:rsid w:val="008813AB"/>
    <w:rsid w:val="008814B1"/>
    <w:rsid w:val="0088155D"/>
    <w:rsid w:val="00881807"/>
    <w:rsid w:val="00882439"/>
    <w:rsid w:val="008828AB"/>
    <w:rsid w:val="00882A94"/>
    <w:rsid w:val="00882E5C"/>
    <w:rsid w:val="00883117"/>
    <w:rsid w:val="0088546A"/>
    <w:rsid w:val="00885686"/>
    <w:rsid w:val="0088600C"/>
    <w:rsid w:val="00886B3D"/>
    <w:rsid w:val="00886B79"/>
    <w:rsid w:val="00886D84"/>
    <w:rsid w:val="008871C2"/>
    <w:rsid w:val="008873D8"/>
    <w:rsid w:val="00887D1C"/>
    <w:rsid w:val="00887FC0"/>
    <w:rsid w:val="008904CC"/>
    <w:rsid w:val="008904E3"/>
    <w:rsid w:val="00891719"/>
    <w:rsid w:val="00891D36"/>
    <w:rsid w:val="00891D87"/>
    <w:rsid w:val="008921D7"/>
    <w:rsid w:val="00892940"/>
    <w:rsid w:val="00892A75"/>
    <w:rsid w:val="0089322E"/>
    <w:rsid w:val="00893B1B"/>
    <w:rsid w:val="00893BC4"/>
    <w:rsid w:val="00895177"/>
    <w:rsid w:val="0089609D"/>
    <w:rsid w:val="00896411"/>
    <w:rsid w:val="00896B9E"/>
    <w:rsid w:val="00897259"/>
    <w:rsid w:val="008974BD"/>
    <w:rsid w:val="0089798E"/>
    <w:rsid w:val="008A0182"/>
    <w:rsid w:val="008A0A09"/>
    <w:rsid w:val="008A0D4E"/>
    <w:rsid w:val="008A0EB2"/>
    <w:rsid w:val="008A1315"/>
    <w:rsid w:val="008A1871"/>
    <w:rsid w:val="008A19C3"/>
    <w:rsid w:val="008A1A3D"/>
    <w:rsid w:val="008A1C0A"/>
    <w:rsid w:val="008A1C2A"/>
    <w:rsid w:val="008A1D71"/>
    <w:rsid w:val="008A232B"/>
    <w:rsid w:val="008A256E"/>
    <w:rsid w:val="008A2779"/>
    <w:rsid w:val="008A29F2"/>
    <w:rsid w:val="008A2BAD"/>
    <w:rsid w:val="008A2E7F"/>
    <w:rsid w:val="008A3300"/>
    <w:rsid w:val="008A427B"/>
    <w:rsid w:val="008A432C"/>
    <w:rsid w:val="008A44E0"/>
    <w:rsid w:val="008A46B0"/>
    <w:rsid w:val="008A46C9"/>
    <w:rsid w:val="008A4764"/>
    <w:rsid w:val="008A47A8"/>
    <w:rsid w:val="008A4DCD"/>
    <w:rsid w:val="008A4E5C"/>
    <w:rsid w:val="008A579F"/>
    <w:rsid w:val="008A6632"/>
    <w:rsid w:val="008A6665"/>
    <w:rsid w:val="008A6683"/>
    <w:rsid w:val="008A6C34"/>
    <w:rsid w:val="008A72D6"/>
    <w:rsid w:val="008A72D8"/>
    <w:rsid w:val="008A744C"/>
    <w:rsid w:val="008A77D5"/>
    <w:rsid w:val="008A7A30"/>
    <w:rsid w:val="008A7D2A"/>
    <w:rsid w:val="008A7E75"/>
    <w:rsid w:val="008B0541"/>
    <w:rsid w:val="008B0BF1"/>
    <w:rsid w:val="008B1387"/>
    <w:rsid w:val="008B14B9"/>
    <w:rsid w:val="008B1C42"/>
    <w:rsid w:val="008B1C58"/>
    <w:rsid w:val="008B214C"/>
    <w:rsid w:val="008B2345"/>
    <w:rsid w:val="008B29A8"/>
    <w:rsid w:val="008B32ED"/>
    <w:rsid w:val="008B330D"/>
    <w:rsid w:val="008B449D"/>
    <w:rsid w:val="008B4B05"/>
    <w:rsid w:val="008B4C1D"/>
    <w:rsid w:val="008B4EFC"/>
    <w:rsid w:val="008B5A96"/>
    <w:rsid w:val="008B5CAF"/>
    <w:rsid w:val="008B6B3E"/>
    <w:rsid w:val="008B7583"/>
    <w:rsid w:val="008B7A19"/>
    <w:rsid w:val="008B7AB4"/>
    <w:rsid w:val="008B7DEB"/>
    <w:rsid w:val="008C01E7"/>
    <w:rsid w:val="008C0350"/>
    <w:rsid w:val="008C042A"/>
    <w:rsid w:val="008C064B"/>
    <w:rsid w:val="008C0CC0"/>
    <w:rsid w:val="008C0CC6"/>
    <w:rsid w:val="008C1248"/>
    <w:rsid w:val="008C1337"/>
    <w:rsid w:val="008C1688"/>
    <w:rsid w:val="008C1856"/>
    <w:rsid w:val="008C1A9A"/>
    <w:rsid w:val="008C1F0B"/>
    <w:rsid w:val="008C2925"/>
    <w:rsid w:val="008C4577"/>
    <w:rsid w:val="008C4EDD"/>
    <w:rsid w:val="008C5243"/>
    <w:rsid w:val="008C5BFC"/>
    <w:rsid w:val="008C666A"/>
    <w:rsid w:val="008C695F"/>
    <w:rsid w:val="008C6B67"/>
    <w:rsid w:val="008C793A"/>
    <w:rsid w:val="008C7AC9"/>
    <w:rsid w:val="008C7E76"/>
    <w:rsid w:val="008D1844"/>
    <w:rsid w:val="008D1C21"/>
    <w:rsid w:val="008D3B72"/>
    <w:rsid w:val="008D436F"/>
    <w:rsid w:val="008D43FB"/>
    <w:rsid w:val="008D4A29"/>
    <w:rsid w:val="008D5D7E"/>
    <w:rsid w:val="008D6DEC"/>
    <w:rsid w:val="008D74EA"/>
    <w:rsid w:val="008D7AF9"/>
    <w:rsid w:val="008E0CAD"/>
    <w:rsid w:val="008E1844"/>
    <w:rsid w:val="008E18F6"/>
    <w:rsid w:val="008E2079"/>
    <w:rsid w:val="008E20BE"/>
    <w:rsid w:val="008E24EB"/>
    <w:rsid w:val="008E26DE"/>
    <w:rsid w:val="008E277B"/>
    <w:rsid w:val="008E2941"/>
    <w:rsid w:val="008E361C"/>
    <w:rsid w:val="008E3AF2"/>
    <w:rsid w:val="008E53BB"/>
    <w:rsid w:val="008E5D85"/>
    <w:rsid w:val="008E5FCE"/>
    <w:rsid w:val="008E62C4"/>
    <w:rsid w:val="008E6B37"/>
    <w:rsid w:val="008E6D38"/>
    <w:rsid w:val="008E6DA8"/>
    <w:rsid w:val="008E70D5"/>
    <w:rsid w:val="008E714C"/>
    <w:rsid w:val="008E74FF"/>
    <w:rsid w:val="008E77D4"/>
    <w:rsid w:val="008E7ACF"/>
    <w:rsid w:val="008E7CAE"/>
    <w:rsid w:val="008F03BB"/>
    <w:rsid w:val="008F09D8"/>
    <w:rsid w:val="008F0C85"/>
    <w:rsid w:val="008F2227"/>
    <w:rsid w:val="008F2FCF"/>
    <w:rsid w:val="008F315E"/>
    <w:rsid w:val="008F3D0E"/>
    <w:rsid w:val="008F40CB"/>
    <w:rsid w:val="008F49F3"/>
    <w:rsid w:val="008F54F5"/>
    <w:rsid w:val="008F6E4F"/>
    <w:rsid w:val="008F6F8E"/>
    <w:rsid w:val="008F7882"/>
    <w:rsid w:val="008F7F7E"/>
    <w:rsid w:val="00900C47"/>
    <w:rsid w:val="00901A0A"/>
    <w:rsid w:val="00901C25"/>
    <w:rsid w:val="00901DBB"/>
    <w:rsid w:val="00902729"/>
    <w:rsid w:val="00902778"/>
    <w:rsid w:val="00902C4E"/>
    <w:rsid w:val="00902F2F"/>
    <w:rsid w:val="009036F2"/>
    <w:rsid w:val="00904B3C"/>
    <w:rsid w:val="00904EB1"/>
    <w:rsid w:val="009051E7"/>
    <w:rsid w:val="009061DB"/>
    <w:rsid w:val="009069C7"/>
    <w:rsid w:val="00906AA9"/>
    <w:rsid w:val="00906CCE"/>
    <w:rsid w:val="00907CAF"/>
    <w:rsid w:val="00910081"/>
    <w:rsid w:val="0091096D"/>
    <w:rsid w:val="00910998"/>
    <w:rsid w:val="00912BE6"/>
    <w:rsid w:val="0091325F"/>
    <w:rsid w:val="009137C8"/>
    <w:rsid w:val="00913AB8"/>
    <w:rsid w:val="00913D4C"/>
    <w:rsid w:val="009140E6"/>
    <w:rsid w:val="009149D8"/>
    <w:rsid w:val="00915AAF"/>
    <w:rsid w:val="00915FC9"/>
    <w:rsid w:val="009161F0"/>
    <w:rsid w:val="0091641C"/>
    <w:rsid w:val="0091641F"/>
    <w:rsid w:val="0091688E"/>
    <w:rsid w:val="00916CFA"/>
    <w:rsid w:val="00916F83"/>
    <w:rsid w:val="00917259"/>
    <w:rsid w:val="0091729F"/>
    <w:rsid w:val="00917603"/>
    <w:rsid w:val="00917DF9"/>
    <w:rsid w:val="00917FDF"/>
    <w:rsid w:val="0092036E"/>
    <w:rsid w:val="0092043B"/>
    <w:rsid w:val="009206A0"/>
    <w:rsid w:val="0092116F"/>
    <w:rsid w:val="00921431"/>
    <w:rsid w:val="009214D4"/>
    <w:rsid w:val="00921925"/>
    <w:rsid w:val="00921D45"/>
    <w:rsid w:val="00921D92"/>
    <w:rsid w:val="00921E15"/>
    <w:rsid w:val="00922301"/>
    <w:rsid w:val="0092481D"/>
    <w:rsid w:val="00925151"/>
    <w:rsid w:val="00925852"/>
    <w:rsid w:val="009259D7"/>
    <w:rsid w:val="00925B71"/>
    <w:rsid w:val="009264B7"/>
    <w:rsid w:val="009268F6"/>
    <w:rsid w:val="00926A4A"/>
    <w:rsid w:val="00926FD9"/>
    <w:rsid w:val="00927679"/>
    <w:rsid w:val="00927940"/>
    <w:rsid w:val="00927A76"/>
    <w:rsid w:val="00927BB0"/>
    <w:rsid w:val="009303BB"/>
    <w:rsid w:val="009309FB"/>
    <w:rsid w:val="009317C4"/>
    <w:rsid w:val="00931CE1"/>
    <w:rsid w:val="00932391"/>
    <w:rsid w:val="00932A3C"/>
    <w:rsid w:val="009332A9"/>
    <w:rsid w:val="009357FD"/>
    <w:rsid w:val="0093634D"/>
    <w:rsid w:val="00936621"/>
    <w:rsid w:val="00936781"/>
    <w:rsid w:val="00936E5C"/>
    <w:rsid w:val="00937148"/>
    <w:rsid w:val="009377E3"/>
    <w:rsid w:val="00940BB2"/>
    <w:rsid w:val="00940F85"/>
    <w:rsid w:val="00941375"/>
    <w:rsid w:val="00941D1B"/>
    <w:rsid w:val="00941DB4"/>
    <w:rsid w:val="00942286"/>
    <w:rsid w:val="009423AD"/>
    <w:rsid w:val="00942C93"/>
    <w:rsid w:val="00942FEA"/>
    <w:rsid w:val="0094319E"/>
    <w:rsid w:val="009434F5"/>
    <w:rsid w:val="009437A9"/>
    <w:rsid w:val="00944166"/>
    <w:rsid w:val="00944B0C"/>
    <w:rsid w:val="00945156"/>
    <w:rsid w:val="009458FB"/>
    <w:rsid w:val="00945F06"/>
    <w:rsid w:val="00946395"/>
    <w:rsid w:val="0094651E"/>
    <w:rsid w:val="00946581"/>
    <w:rsid w:val="00946633"/>
    <w:rsid w:val="00946677"/>
    <w:rsid w:val="00946FA6"/>
    <w:rsid w:val="00947300"/>
    <w:rsid w:val="009478B7"/>
    <w:rsid w:val="00947B39"/>
    <w:rsid w:val="00947D4F"/>
    <w:rsid w:val="0095040C"/>
    <w:rsid w:val="009513EB"/>
    <w:rsid w:val="00951689"/>
    <w:rsid w:val="00951783"/>
    <w:rsid w:val="00951A85"/>
    <w:rsid w:val="00951F29"/>
    <w:rsid w:val="00952160"/>
    <w:rsid w:val="009524C2"/>
    <w:rsid w:val="00952640"/>
    <w:rsid w:val="0095291A"/>
    <w:rsid w:val="00953536"/>
    <w:rsid w:val="00953728"/>
    <w:rsid w:val="00953D1D"/>
    <w:rsid w:val="00954900"/>
    <w:rsid w:val="00954E02"/>
    <w:rsid w:val="00955152"/>
    <w:rsid w:val="009555B9"/>
    <w:rsid w:val="00955A85"/>
    <w:rsid w:val="009561BD"/>
    <w:rsid w:val="0095641E"/>
    <w:rsid w:val="0095745F"/>
    <w:rsid w:val="00960152"/>
    <w:rsid w:val="00960404"/>
    <w:rsid w:val="0096051E"/>
    <w:rsid w:val="009607CB"/>
    <w:rsid w:val="00960815"/>
    <w:rsid w:val="00960F81"/>
    <w:rsid w:val="00961844"/>
    <w:rsid w:val="00961969"/>
    <w:rsid w:val="00961E58"/>
    <w:rsid w:val="0096271D"/>
    <w:rsid w:val="009628BC"/>
    <w:rsid w:val="0096300C"/>
    <w:rsid w:val="009638AE"/>
    <w:rsid w:val="0096395B"/>
    <w:rsid w:val="00963A21"/>
    <w:rsid w:val="00963FFD"/>
    <w:rsid w:val="0096474A"/>
    <w:rsid w:val="00964BCF"/>
    <w:rsid w:val="00965824"/>
    <w:rsid w:val="009658E3"/>
    <w:rsid w:val="00965A5A"/>
    <w:rsid w:val="00966963"/>
    <w:rsid w:val="00966C0A"/>
    <w:rsid w:val="0096734A"/>
    <w:rsid w:val="009673DE"/>
    <w:rsid w:val="0096776D"/>
    <w:rsid w:val="009677CE"/>
    <w:rsid w:val="00967961"/>
    <w:rsid w:val="00967987"/>
    <w:rsid w:val="009679D7"/>
    <w:rsid w:val="009679EE"/>
    <w:rsid w:val="00970183"/>
    <w:rsid w:val="00970283"/>
    <w:rsid w:val="009702D3"/>
    <w:rsid w:val="009719D7"/>
    <w:rsid w:val="00971FDD"/>
    <w:rsid w:val="00972434"/>
    <w:rsid w:val="00972E48"/>
    <w:rsid w:val="0097337B"/>
    <w:rsid w:val="00973437"/>
    <w:rsid w:val="009735BE"/>
    <w:rsid w:val="0097363C"/>
    <w:rsid w:val="00973CA1"/>
    <w:rsid w:val="00974593"/>
    <w:rsid w:val="00974A74"/>
    <w:rsid w:val="00974CCA"/>
    <w:rsid w:val="00974CE8"/>
    <w:rsid w:val="00974D9B"/>
    <w:rsid w:val="00974FEF"/>
    <w:rsid w:val="00976D84"/>
    <w:rsid w:val="009770F1"/>
    <w:rsid w:val="00977668"/>
    <w:rsid w:val="00977C69"/>
    <w:rsid w:val="00977EF5"/>
    <w:rsid w:val="00980853"/>
    <w:rsid w:val="00980DFB"/>
    <w:rsid w:val="00981C20"/>
    <w:rsid w:val="00981EE9"/>
    <w:rsid w:val="00981EEC"/>
    <w:rsid w:val="0098268E"/>
    <w:rsid w:val="009829F6"/>
    <w:rsid w:val="00983734"/>
    <w:rsid w:val="00983F3D"/>
    <w:rsid w:val="0098495B"/>
    <w:rsid w:val="00984A98"/>
    <w:rsid w:val="00984BD4"/>
    <w:rsid w:val="00984C1B"/>
    <w:rsid w:val="00984F6A"/>
    <w:rsid w:val="009851E7"/>
    <w:rsid w:val="0098532A"/>
    <w:rsid w:val="009855DD"/>
    <w:rsid w:val="00985707"/>
    <w:rsid w:val="00986501"/>
    <w:rsid w:val="009866E6"/>
    <w:rsid w:val="009867A7"/>
    <w:rsid w:val="00986A67"/>
    <w:rsid w:val="00986D44"/>
    <w:rsid w:val="00986DB8"/>
    <w:rsid w:val="00986E92"/>
    <w:rsid w:val="0098701A"/>
    <w:rsid w:val="00987232"/>
    <w:rsid w:val="009872DC"/>
    <w:rsid w:val="00987394"/>
    <w:rsid w:val="009873D3"/>
    <w:rsid w:val="009876C4"/>
    <w:rsid w:val="00987F7D"/>
    <w:rsid w:val="009902F1"/>
    <w:rsid w:val="00990BD7"/>
    <w:rsid w:val="00990F99"/>
    <w:rsid w:val="0099138C"/>
    <w:rsid w:val="009919FC"/>
    <w:rsid w:val="00991BF9"/>
    <w:rsid w:val="0099231E"/>
    <w:rsid w:val="0099276C"/>
    <w:rsid w:val="009937F7"/>
    <w:rsid w:val="009938BA"/>
    <w:rsid w:val="00993F80"/>
    <w:rsid w:val="009944B6"/>
    <w:rsid w:val="0099581E"/>
    <w:rsid w:val="009958CB"/>
    <w:rsid w:val="00995E49"/>
    <w:rsid w:val="00996040"/>
    <w:rsid w:val="0099642C"/>
    <w:rsid w:val="009970F9"/>
    <w:rsid w:val="009978E1"/>
    <w:rsid w:val="009A04B4"/>
    <w:rsid w:val="009A18E4"/>
    <w:rsid w:val="009A27F4"/>
    <w:rsid w:val="009A2E78"/>
    <w:rsid w:val="009A334F"/>
    <w:rsid w:val="009A3453"/>
    <w:rsid w:val="009A37C6"/>
    <w:rsid w:val="009A3A2F"/>
    <w:rsid w:val="009A3B59"/>
    <w:rsid w:val="009A45D0"/>
    <w:rsid w:val="009A4973"/>
    <w:rsid w:val="009A4AA2"/>
    <w:rsid w:val="009A4FA5"/>
    <w:rsid w:val="009A567C"/>
    <w:rsid w:val="009A56BA"/>
    <w:rsid w:val="009A5D8A"/>
    <w:rsid w:val="009A5E04"/>
    <w:rsid w:val="009A61B6"/>
    <w:rsid w:val="009A655C"/>
    <w:rsid w:val="009A6EAE"/>
    <w:rsid w:val="009A7B1D"/>
    <w:rsid w:val="009A7DB3"/>
    <w:rsid w:val="009A7FA6"/>
    <w:rsid w:val="009B0221"/>
    <w:rsid w:val="009B0B94"/>
    <w:rsid w:val="009B1006"/>
    <w:rsid w:val="009B1516"/>
    <w:rsid w:val="009B1D42"/>
    <w:rsid w:val="009B20F9"/>
    <w:rsid w:val="009B2D61"/>
    <w:rsid w:val="009B430B"/>
    <w:rsid w:val="009B455B"/>
    <w:rsid w:val="009B54E4"/>
    <w:rsid w:val="009B6CF1"/>
    <w:rsid w:val="009C031F"/>
    <w:rsid w:val="009C03D9"/>
    <w:rsid w:val="009C05D0"/>
    <w:rsid w:val="009C1B1F"/>
    <w:rsid w:val="009C1BEB"/>
    <w:rsid w:val="009C2119"/>
    <w:rsid w:val="009C21B1"/>
    <w:rsid w:val="009C2E5C"/>
    <w:rsid w:val="009C30B4"/>
    <w:rsid w:val="009C38DD"/>
    <w:rsid w:val="009C4BE9"/>
    <w:rsid w:val="009C602D"/>
    <w:rsid w:val="009C69FF"/>
    <w:rsid w:val="009C6F3C"/>
    <w:rsid w:val="009C70FA"/>
    <w:rsid w:val="009C7580"/>
    <w:rsid w:val="009D0422"/>
    <w:rsid w:val="009D0488"/>
    <w:rsid w:val="009D1593"/>
    <w:rsid w:val="009D1B95"/>
    <w:rsid w:val="009D282E"/>
    <w:rsid w:val="009D28A0"/>
    <w:rsid w:val="009D31EB"/>
    <w:rsid w:val="009D37E2"/>
    <w:rsid w:val="009D39C7"/>
    <w:rsid w:val="009D45F3"/>
    <w:rsid w:val="009D4C57"/>
    <w:rsid w:val="009D4E24"/>
    <w:rsid w:val="009D5016"/>
    <w:rsid w:val="009D5151"/>
    <w:rsid w:val="009D5841"/>
    <w:rsid w:val="009D589F"/>
    <w:rsid w:val="009D6034"/>
    <w:rsid w:val="009D646D"/>
    <w:rsid w:val="009D6524"/>
    <w:rsid w:val="009D6730"/>
    <w:rsid w:val="009D69D2"/>
    <w:rsid w:val="009D6D4D"/>
    <w:rsid w:val="009D6D61"/>
    <w:rsid w:val="009D7A95"/>
    <w:rsid w:val="009E0697"/>
    <w:rsid w:val="009E0AAC"/>
    <w:rsid w:val="009E0C19"/>
    <w:rsid w:val="009E1102"/>
    <w:rsid w:val="009E1A61"/>
    <w:rsid w:val="009E1EBA"/>
    <w:rsid w:val="009E2367"/>
    <w:rsid w:val="009E2453"/>
    <w:rsid w:val="009E25F6"/>
    <w:rsid w:val="009E28D9"/>
    <w:rsid w:val="009E2909"/>
    <w:rsid w:val="009E2916"/>
    <w:rsid w:val="009E351E"/>
    <w:rsid w:val="009E3BEF"/>
    <w:rsid w:val="009E3FDC"/>
    <w:rsid w:val="009E419C"/>
    <w:rsid w:val="009E4361"/>
    <w:rsid w:val="009E4E34"/>
    <w:rsid w:val="009E511E"/>
    <w:rsid w:val="009E5484"/>
    <w:rsid w:val="009E63AF"/>
    <w:rsid w:val="009E6511"/>
    <w:rsid w:val="009E66A9"/>
    <w:rsid w:val="009E6D8F"/>
    <w:rsid w:val="009E6E49"/>
    <w:rsid w:val="009E6E4B"/>
    <w:rsid w:val="009E7D21"/>
    <w:rsid w:val="009F0843"/>
    <w:rsid w:val="009F0F80"/>
    <w:rsid w:val="009F145D"/>
    <w:rsid w:val="009F152F"/>
    <w:rsid w:val="009F1596"/>
    <w:rsid w:val="009F180B"/>
    <w:rsid w:val="009F1BFC"/>
    <w:rsid w:val="009F214A"/>
    <w:rsid w:val="009F243D"/>
    <w:rsid w:val="009F3736"/>
    <w:rsid w:val="009F3851"/>
    <w:rsid w:val="009F42CA"/>
    <w:rsid w:val="009F42D3"/>
    <w:rsid w:val="009F4D0E"/>
    <w:rsid w:val="009F5C24"/>
    <w:rsid w:val="009F6576"/>
    <w:rsid w:val="009F7091"/>
    <w:rsid w:val="00A00A94"/>
    <w:rsid w:val="00A00C3C"/>
    <w:rsid w:val="00A00D10"/>
    <w:rsid w:val="00A013DB"/>
    <w:rsid w:val="00A014A8"/>
    <w:rsid w:val="00A02279"/>
    <w:rsid w:val="00A023ED"/>
    <w:rsid w:val="00A033AC"/>
    <w:rsid w:val="00A033C8"/>
    <w:rsid w:val="00A03400"/>
    <w:rsid w:val="00A03F13"/>
    <w:rsid w:val="00A042F3"/>
    <w:rsid w:val="00A046E4"/>
    <w:rsid w:val="00A04DAA"/>
    <w:rsid w:val="00A04E6D"/>
    <w:rsid w:val="00A058C8"/>
    <w:rsid w:val="00A0603F"/>
    <w:rsid w:val="00A06119"/>
    <w:rsid w:val="00A068CB"/>
    <w:rsid w:val="00A06A32"/>
    <w:rsid w:val="00A06A40"/>
    <w:rsid w:val="00A07783"/>
    <w:rsid w:val="00A103A5"/>
    <w:rsid w:val="00A11780"/>
    <w:rsid w:val="00A11F3A"/>
    <w:rsid w:val="00A11F81"/>
    <w:rsid w:val="00A1202B"/>
    <w:rsid w:val="00A121AC"/>
    <w:rsid w:val="00A123EE"/>
    <w:rsid w:val="00A125F2"/>
    <w:rsid w:val="00A12882"/>
    <w:rsid w:val="00A1316D"/>
    <w:rsid w:val="00A13726"/>
    <w:rsid w:val="00A13814"/>
    <w:rsid w:val="00A13D9D"/>
    <w:rsid w:val="00A140E9"/>
    <w:rsid w:val="00A145B1"/>
    <w:rsid w:val="00A1481D"/>
    <w:rsid w:val="00A14F03"/>
    <w:rsid w:val="00A1539D"/>
    <w:rsid w:val="00A15BE6"/>
    <w:rsid w:val="00A163D0"/>
    <w:rsid w:val="00A16444"/>
    <w:rsid w:val="00A167EB"/>
    <w:rsid w:val="00A16E97"/>
    <w:rsid w:val="00A16EDA"/>
    <w:rsid w:val="00A174D5"/>
    <w:rsid w:val="00A17A05"/>
    <w:rsid w:val="00A202C4"/>
    <w:rsid w:val="00A2053B"/>
    <w:rsid w:val="00A20995"/>
    <w:rsid w:val="00A20F01"/>
    <w:rsid w:val="00A21A4D"/>
    <w:rsid w:val="00A21C36"/>
    <w:rsid w:val="00A21D5F"/>
    <w:rsid w:val="00A21E14"/>
    <w:rsid w:val="00A22A21"/>
    <w:rsid w:val="00A22D7F"/>
    <w:rsid w:val="00A22E6B"/>
    <w:rsid w:val="00A22FCE"/>
    <w:rsid w:val="00A247E5"/>
    <w:rsid w:val="00A269B5"/>
    <w:rsid w:val="00A27498"/>
    <w:rsid w:val="00A2752C"/>
    <w:rsid w:val="00A27882"/>
    <w:rsid w:val="00A27954"/>
    <w:rsid w:val="00A27A8F"/>
    <w:rsid w:val="00A27E63"/>
    <w:rsid w:val="00A27EDD"/>
    <w:rsid w:val="00A3038C"/>
    <w:rsid w:val="00A30B68"/>
    <w:rsid w:val="00A30F99"/>
    <w:rsid w:val="00A317D5"/>
    <w:rsid w:val="00A31F54"/>
    <w:rsid w:val="00A31FFF"/>
    <w:rsid w:val="00A32764"/>
    <w:rsid w:val="00A32D03"/>
    <w:rsid w:val="00A3340D"/>
    <w:rsid w:val="00A3365A"/>
    <w:rsid w:val="00A33FB5"/>
    <w:rsid w:val="00A33FEB"/>
    <w:rsid w:val="00A34A1C"/>
    <w:rsid w:val="00A34DC2"/>
    <w:rsid w:val="00A3558C"/>
    <w:rsid w:val="00A355F2"/>
    <w:rsid w:val="00A35678"/>
    <w:rsid w:val="00A356C2"/>
    <w:rsid w:val="00A365FA"/>
    <w:rsid w:val="00A36D22"/>
    <w:rsid w:val="00A36E7B"/>
    <w:rsid w:val="00A36FAF"/>
    <w:rsid w:val="00A37026"/>
    <w:rsid w:val="00A3705B"/>
    <w:rsid w:val="00A375A1"/>
    <w:rsid w:val="00A3790B"/>
    <w:rsid w:val="00A407DA"/>
    <w:rsid w:val="00A4091D"/>
    <w:rsid w:val="00A41566"/>
    <w:rsid w:val="00A41824"/>
    <w:rsid w:val="00A41FC5"/>
    <w:rsid w:val="00A42A4F"/>
    <w:rsid w:val="00A42F84"/>
    <w:rsid w:val="00A4311F"/>
    <w:rsid w:val="00A436CC"/>
    <w:rsid w:val="00A43AE9"/>
    <w:rsid w:val="00A43C42"/>
    <w:rsid w:val="00A43E5D"/>
    <w:rsid w:val="00A449E9"/>
    <w:rsid w:val="00A44B7F"/>
    <w:rsid w:val="00A4502A"/>
    <w:rsid w:val="00A45610"/>
    <w:rsid w:val="00A457D9"/>
    <w:rsid w:val="00A45FC9"/>
    <w:rsid w:val="00A46682"/>
    <w:rsid w:val="00A46A8D"/>
    <w:rsid w:val="00A4736A"/>
    <w:rsid w:val="00A47729"/>
    <w:rsid w:val="00A479FE"/>
    <w:rsid w:val="00A47A46"/>
    <w:rsid w:val="00A5031E"/>
    <w:rsid w:val="00A50D84"/>
    <w:rsid w:val="00A5156C"/>
    <w:rsid w:val="00A51BDE"/>
    <w:rsid w:val="00A524E3"/>
    <w:rsid w:val="00A52B4A"/>
    <w:rsid w:val="00A52CD9"/>
    <w:rsid w:val="00A534AD"/>
    <w:rsid w:val="00A534F5"/>
    <w:rsid w:val="00A53CB3"/>
    <w:rsid w:val="00A53E6B"/>
    <w:rsid w:val="00A53F11"/>
    <w:rsid w:val="00A5408A"/>
    <w:rsid w:val="00A5414B"/>
    <w:rsid w:val="00A54954"/>
    <w:rsid w:val="00A56B00"/>
    <w:rsid w:val="00A570FD"/>
    <w:rsid w:val="00A57526"/>
    <w:rsid w:val="00A5770F"/>
    <w:rsid w:val="00A607DF"/>
    <w:rsid w:val="00A60974"/>
    <w:rsid w:val="00A624E0"/>
    <w:rsid w:val="00A62A19"/>
    <w:rsid w:val="00A62E38"/>
    <w:rsid w:val="00A6306F"/>
    <w:rsid w:val="00A63389"/>
    <w:rsid w:val="00A63F31"/>
    <w:rsid w:val="00A645B8"/>
    <w:rsid w:val="00A645BD"/>
    <w:rsid w:val="00A646EF"/>
    <w:rsid w:val="00A6505C"/>
    <w:rsid w:val="00A65B47"/>
    <w:rsid w:val="00A65C62"/>
    <w:rsid w:val="00A664CA"/>
    <w:rsid w:val="00A6667C"/>
    <w:rsid w:val="00A66720"/>
    <w:rsid w:val="00A66748"/>
    <w:rsid w:val="00A66822"/>
    <w:rsid w:val="00A67040"/>
    <w:rsid w:val="00A67219"/>
    <w:rsid w:val="00A708AB"/>
    <w:rsid w:val="00A70AE4"/>
    <w:rsid w:val="00A71C49"/>
    <w:rsid w:val="00A72D0C"/>
    <w:rsid w:val="00A73624"/>
    <w:rsid w:val="00A73861"/>
    <w:rsid w:val="00A74040"/>
    <w:rsid w:val="00A74113"/>
    <w:rsid w:val="00A746C4"/>
    <w:rsid w:val="00A746CF"/>
    <w:rsid w:val="00A748D8"/>
    <w:rsid w:val="00A75066"/>
    <w:rsid w:val="00A75B69"/>
    <w:rsid w:val="00A76793"/>
    <w:rsid w:val="00A7681B"/>
    <w:rsid w:val="00A769AC"/>
    <w:rsid w:val="00A76C61"/>
    <w:rsid w:val="00A7750A"/>
    <w:rsid w:val="00A777FE"/>
    <w:rsid w:val="00A77A6D"/>
    <w:rsid w:val="00A8042E"/>
    <w:rsid w:val="00A80538"/>
    <w:rsid w:val="00A806E7"/>
    <w:rsid w:val="00A80F54"/>
    <w:rsid w:val="00A811B3"/>
    <w:rsid w:val="00A814B0"/>
    <w:rsid w:val="00A828B2"/>
    <w:rsid w:val="00A83199"/>
    <w:rsid w:val="00A831C9"/>
    <w:rsid w:val="00A849C6"/>
    <w:rsid w:val="00A851D4"/>
    <w:rsid w:val="00A85411"/>
    <w:rsid w:val="00A856B8"/>
    <w:rsid w:val="00A85DD2"/>
    <w:rsid w:val="00A8643C"/>
    <w:rsid w:val="00A86459"/>
    <w:rsid w:val="00A8646F"/>
    <w:rsid w:val="00A86B4C"/>
    <w:rsid w:val="00A86FBE"/>
    <w:rsid w:val="00A87AD9"/>
    <w:rsid w:val="00A87E47"/>
    <w:rsid w:val="00A900CC"/>
    <w:rsid w:val="00A9044A"/>
    <w:rsid w:val="00A90739"/>
    <w:rsid w:val="00A90DC8"/>
    <w:rsid w:val="00A9177C"/>
    <w:rsid w:val="00A91C87"/>
    <w:rsid w:val="00A91F03"/>
    <w:rsid w:val="00A9274A"/>
    <w:rsid w:val="00A92B6D"/>
    <w:rsid w:val="00A930F3"/>
    <w:rsid w:val="00A932A6"/>
    <w:rsid w:val="00A946EB"/>
    <w:rsid w:val="00A94A5D"/>
    <w:rsid w:val="00A95C1A"/>
    <w:rsid w:val="00A96850"/>
    <w:rsid w:val="00A973A5"/>
    <w:rsid w:val="00A97524"/>
    <w:rsid w:val="00A9790E"/>
    <w:rsid w:val="00AA0ABA"/>
    <w:rsid w:val="00AA0AEC"/>
    <w:rsid w:val="00AA0CA7"/>
    <w:rsid w:val="00AA0CF5"/>
    <w:rsid w:val="00AA1132"/>
    <w:rsid w:val="00AA1171"/>
    <w:rsid w:val="00AA1D44"/>
    <w:rsid w:val="00AA22B6"/>
    <w:rsid w:val="00AA286B"/>
    <w:rsid w:val="00AA2CD2"/>
    <w:rsid w:val="00AA36DF"/>
    <w:rsid w:val="00AA3C4C"/>
    <w:rsid w:val="00AA3C8F"/>
    <w:rsid w:val="00AA400E"/>
    <w:rsid w:val="00AA5E71"/>
    <w:rsid w:val="00AA6879"/>
    <w:rsid w:val="00AA78B7"/>
    <w:rsid w:val="00AA7C0C"/>
    <w:rsid w:val="00AA7C40"/>
    <w:rsid w:val="00AA7F29"/>
    <w:rsid w:val="00AB03C7"/>
    <w:rsid w:val="00AB0DF5"/>
    <w:rsid w:val="00AB18C6"/>
    <w:rsid w:val="00AB1AA4"/>
    <w:rsid w:val="00AB1C8C"/>
    <w:rsid w:val="00AB22AD"/>
    <w:rsid w:val="00AB2654"/>
    <w:rsid w:val="00AB278D"/>
    <w:rsid w:val="00AB2EE5"/>
    <w:rsid w:val="00AB2F5E"/>
    <w:rsid w:val="00AB3299"/>
    <w:rsid w:val="00AB34B6"/>
    <w:rsid w:val="00AB3B90"/>
    <w:rsid w:val="00AB3EB1"/>
    <w:rsid w:val="00AB40AF"/>
    <w:rsid w:val="00AB4323"/>
    <w:rsid w:val="00AB4A56"/>
    <w:rsid w:val="00AB5255"/>
    <w:rsid w:val="00AB52EF"/>
    <w:rsid w:val="00AB5616"/>
    <w:rsid w:val="00AB6D8D"/>
    <w:rsid w:val="00AB7353"/>
    <w:rsid w:val="00AB739E"/>
    <w:rsid w:val="00AB7847"/>
    <w:rsid w:val="00AB7B59"/>
    <w:rsid w:val="00AB7BB4"/>
    <w:rsid w:val="00AB7CBC"/>
    <w:rsid w:val="00AC066B"/>
    <w:rsid w:val="00AC0677"/>
    <w:rsid w:val="00AC1C2D"/>
    <w:rsid w:val="00AC2081"/>
    <w:rsid w:val="00AC214C"/>
    <w:rsid w:val="00AC29CA"/>
    <w:rsid w:val="00AC2B6B"/>
    <w:rsid w:val="00AC2E63"/>
    <w:rsid w:val="00AC3B84"/>
    <w:rsid w:val="00AC3C6D"/>
    <w:rsid w:val="00AC4526"/>
    <w:rsid w:val="00AC520C"/>
    <w:rsid w:val="00AC52DF"/>
    <w:rsid w:val="00AC5B64"/>
    <w:rsid w:val="00AC7EDD"/>
    <w:rsid w:val="00AD014F"/>
    <w:rsid w:val="00AD060A"/>
    <w:rsid w:val="00AD077F"/>
    <w:rsid w:val="00AD0AB4"/>
    <w:rsid w:val="00AD0C75"/>
    <w:rsid w:val="00AD1202"/>
    <w:rsid w:val="00AD12CA"/>
    <w:rsid w:val="00AD208B"/>
    <w:rsid w:val="00AD2B8D"/>
    <w:rsid w:val="00AD3130"/>
    <w:rsid w:val="00AD32BA"/>
    <w:rsid w:val="00AD32CA"/>
    <w:rsid w:val="00AD365B"/>
    <w:rsid w:val="00AD3A03"/>
    <w:rsid w:val="00AD3BAE"/>
    <w:rsid w:val="00AD3F3B"/>
    <w:rsid w:val="00AD4025"/>
    <w:rsid w:val="00AD408C"/>
    <w:rsid w:val="00AD40E4"/>
    <w:rsid w:val="00AD4119"/>
    <w:rsid w:val="00AD42FD"/>
    <w:rsid w:val="00AD4AB7"/>
    <w:rsid w:val="00AD504E"/>
    <w:rsid w:val="00AD51D6"/>
    <w:rsid w:val="00AD5E72"/>
    <w:rsid w:val="00AD6695"/>
    <w:rsid w:val="00AD6897"/>
    <w:rsid w:val="00AD69E3"/>
    <w:rsid w:val="00AD6A05"/>
    <w:rsid w:val="00AD6BB0"/>
    <w:rsid w:val="00AD6D2B"/>
    <w:rsid w:val="00AD6FDF"/>
    <w:rsid w:val="00AD71A9"/>
    <w:rsid w:val="00AD7BC0"/>
    <w:rsid w:val="00AE0AC8"/>
    <w:rsid w:val="00AE0F01"/>
    <w:rsid w:val="00AE174E"/>
    <w:rsid w:val="00AE1A93"/>
    <w:rsid w:val="00AE2010"/>
    <w:rsid w:val="00AE235C"/>
    <w:rsid w:val="00AE28DF"/>
    <w:rsid w:val="00AE2FF5"/>
    <w:rsid w:val="00AE437D"/>
    <w:rsid w:val="00AE4555"/>
    <w:rsid w:val="00AE45BF"/>
    <w:rsid w:val="00AE5B97"/>
    <w:rsid w:val="00AE5C43"/>
    <w:rsid w:val="00AE6313"/>
    <w:rsid w:val="00AE6514"/>
    <w:rsid w:val="00AE6C65"/>
    <w:rsid w:val="00AE7158"/>
    <w:rsid w:val="00AF01FE"/>
    <w:rsid w:val="00AF09E3"/>
    <w:rsid w:val="00AF10B9"/>
    <w:rsid w:val="00AF1627"/>
    <w:rsid w:val="00AF1B10"/>
    <w:rsid w:val="00AF2B03"/>
    <w:rsid w:val="00AF2B49"/>
    <w:rsid w:val="00AF32E6"/>
    <w:rsid w:val="00AF3F46"/>
    <w:rsid w:val="00AF4254"/>
    <w:rsid w:val="00AF4B67"/>
    <w:rsid w:val="00AF4BE8"/>
    <w:rsid w:val="00AF4D3B"/>
    <w:rsid w:val="00AF4EC2"/>
    <w:rsid w:val="00AF53C8"/>
    <w:rsid w:val="00AF5F1F"/>
    <w:rsid w:val="00AF63EF"/>
    <w:rsid w:val="00AF777C"/>
    <w:rsid w:val="00AF7C05"/>
    <w:rsid w:val="00B00B2E"/>
    <w:rsid w:val="00B00C32"/>
    <w:rsid w:val="00B00FA8"/>
    <w:rsid w:val="00B01383"/>
    <w:rsid w:val="00B0172E"/>
    <w:rsid w:val="00B02CA5"/>
    <w:rsid w:val="00B02CF4"/>
    <w:rsid w:val="00B032E6"/>
    <w:rsid w:val="00B034DA"/>
    <w:rsid w:val="00B038C9"/>
    <w:rsid w:val="00B03A87"/>
    <w:rsid w:val="00B04D24"/>
    <w:rsid w:val="00B04DB1"/>
    <w:rsid w:val="00B04DF8"/>
    <w:rsid w:val="00B04EE4"/>
    <w:rsid w:val="00B05559"/>
    <w:rsid w:val="00B06063"/>
    <w:rsid w:val="00B06254"/>
    <w:rsid w:val="00B0647E"/>
    <w:rsid w:val="00B068BF"/>
    <w:rsid w:val="00B07158"/>
    <w:rsid w:val="00B078F7"/>
    <w:rsid w:val="00B07AD0"/>
    <w:rsid w:val="00B07B75"/>
    <w:rsid w:val="00B07EB4"/>
    <w:rsid w:val="00B10665"/>
    <w:rsid w:val="00B106B6"/>
    <w:rsid w:val="00B10752"/>
    <w:rsid w:val="00B1084A"/>
    <w:rsid w:val="00B10978"/>
    <w:rsid w:val="00B10982"/>
    <w:rsid w:val="00B10A26"/>
    <w:rsid w:val="00B10F0E"/>
    <w:rsid w:val="00B114DD"/>
    <w:rsid w:val="00B114E8"/>
    <w:rsid w:val="00B11DD9"/>
    <w:rsid w:val="00B124F6"/>
    <w:rsid w:val="00B125F4"/>
    <w:rsid w:val="00B12997"/>
    <w:rsid w:val="00B12D2D"/>
    <w:rsid w:val="00B132AF"/>
    <w:rsid w:val="00B1363A"/>
    <w:rsid w:val="00B14851"/>
    <w:rsid w:val="00B14B85"/>
    <w:rsid w:val="00B14CAC"/>
    <w:rsid w:val="00B15178"/>
    <w:rsid w:val="00B15C82"/>
    <w:rsid w:val="00B15F04"/>
    <w:rsid w:val="00B1632E"/>
    <w:rsid w:val="00B16632"/>
    <w:rsid w:val="00B16D7F"/>
    <w:rsid w:val="00B16FD3"/>
    <w:rsid w:val="00B17763"/>
    <w:rsid w:val="00B178F6"/>
    <w:rsid w:val="00B17C98"/>
    <w:rsid w:val="00B2020B"/>
    <w:rsid w:val="00B20324"/>
    <w:rsid w:val="00B2042C"/>
    <w:rsid w:val="00B21328"/>
    <w:rsid w:val="00B21F81"/>
    <w:rsid w:val="00B224BB"/>
    <w:rsid w:val="00B22529"/>
    <w:rsid w:val="00B22F4C"/>
    <w:rsid w:val="00B2366E"/>
    <w:rsid w:val="00B2383A"/>
    <w:rsid w:val="00B23CEB"/>
    <w:rsid w:val="00B24649"/>
    <w:rsid w:val="00B24D69"/>
    <w:rsid w:val="00B25107"/>
    <w:rsid w:val="00B2510B"/>
    <w:rsid w:val="00B2516C"/>
    <w:rsid w:val="00B251A1"/>
    <w:rsid w:val="00B252CB"/>
    <w:rsid w:val="00B2580C"/>
    <w:rsid w:val="00B25FA7"/>
    <w:rsid w:val="00B262A7"/>
    <w:rsid w:val="00B26B36"/>
    <w:rsid w:val="00B27D2B"/>
    <w:rsid w:val="00B302B0"/>
    <w:rsid w:val="00B302F9"/>
    <w:rsid w:val="00B304D5"/>
    <w:rsid w:val="00B306B2"/>
    <w:rsid w:val="00B308A6"/>
    <w:rsid w:val="00B31176"/>
    <w:rsid w:val="00B31F8A"/>
    <w:rsid w:val="00B325F9"/>
    <w:rsid w:val="00B32C6A"/>
    <w:rsid w:val="00B32D91"/>
    <w:rsid w:val="00B333DC"/>
    <w:rsid w:val="00B334A3"/>
    <w:rsid w:val="00B33A05"/>
    <w:rsid w:val="00B33FD1"/>
    <w:rsid w:val="00B346EC"/>
    <w:rsid w:val="00B34B76"/>
    <w:rsid w:val="00B34E3C"/>
    <w:rsid w:val="00B352C9"/>
    <w:rsid w:val="00B366FF"/>
    <w:rsid w:val="00B36803"/>
    <w:rsid w:val="00B36914"/>
    <w:rsid w:val="00B36A42"/>
    <w:rsid w:val="00B36D3A"/>
    <w:rsid w:val="00B36EE6"/>
    <w:rsid w:val="00B376E7"/>
    <w:rsid w:val="00B37758"/>
    <w:rsid w:val="00B37830"/>
    <w:rsid w:val="00B400E7"/>
    <w:rsid w:val="00B40239"/>
    <w:rsid w:val="00B404B9"/>
    <w:rsid w:val="00B40677"/>
    <w:rsid w:val="00B4082C"/>
    <w:rsid w:val="00B409D5"/>
    <w:rsid w:val="00B40D9D"/>
    <w:rsid w:val="00B414B7"/>
    <w:rsid w:val="00B41676"/>
    <w:rsid w:val="00B416B8"/>
    <w:rsid w:val="00B416BB"/>
    <w:rsid w:val="00B41816"/>
    <w:rsid w:val="00B42310"/>
    <w:rsid w:val="00B42F0E"/>
    <w:rsid w:val="00B43528"/>
    <w:rsid w:val="00B4369D"/>
    <w:rsid w:val="00B43B39"/>
    <w:rsid w:val="00B43D22"/>
    <w:rsid w:val="00B44132"/>
    <w:rsid w:val="00B46649"/>
    <w:rsid w:val="00B46FFC"/>
    <w:rsid w:val="00B47074"/>
    <w:rsid w:val="00B47087"/>
    <w:rsid w:val="00B47469"/>
    <w:rsid w:val="00B47489"/>
    <w:rsid w:val="00B476F8"/>
    <w:rsid w:val="00B47815"/>
    <w:rsid w:val="00B47F5F"/>
    <w:rsid w:val="00B50164"/>
    <w:rsid w:val="00B509AE"/>
    <w:rsid w:val="00B50C25"/>
    <w:rsid w:val="00B5143E"/>
    <w:rsid w:val="00B5148D"/>
    <w:rsid w:val="00B51619"/>
    <w:rsid w:val="00B51E5B"/>
    <w:rsid w:val="00B51F51"/>
    <w:rsid w:val="00B51F78"/>
    <w:rsid w:val="00B52316"/>
    <w:rsid w:val="00B52671"/>
    <w:rsid w:val="00B528CD"/>
    <w:rsid w:val="00B52A72"/>
    <w:rsid w:val="00B52AD7"/>
    <w:rsid w:val="00B52CC2"/>
    <w:rsid w:val="00B52FA1"/>
    <w:rsid w:val="00B531DC"/>
    <w:rsid w:val="00B538F8"/>
    <w:rsid w:val="00B53CE7"/>
    <w:rsid w:val="00B54405"/>
    <w:rsid w:val="00B54DA5"/>
    <w:rsid w:val="00B5512D"/>
    <w:rsid w:val="00B55841"/>
    <w:rsid w:val="00B55DB0"/>
    <w:rsid w:val="00B56082"/>
    <w:rsid w:val="00B564A4"/>
    <w:rsid w:val="00B56B31"/>
    <w:rsid w:val="00B56E6A"/>
    <w:rsid w:val="00B57B41"/>
    <w:rsid w:val="00B60778"/>
    <w:rsid w:val="00B60B19"/>
    <w:rsid w:val="00B61105"/>
    <w:rsid w:val="00B62B5F"/>
    <w:rsid w:val="00B63EF1"/>
    <w:rsid w:val="00B64231"/>
    <w:rsid w:val="00B6459E"/>
    <w:rsid w:val="00B64FB8"/>
    <w:rsid w:val="00B654FC"/>
    <w:rsid w:val="00B655CA"/>
    <w:rsid w:val="00B65820"/>
    <w:rsid w:val="00B664A6"/>
    <w:rsid w:val="00B666FF"/>
    <w:rsid w:val="00B66F7A"/>
    <w:rsid w:val="00B67090"/>
    <w:rsid w:val="00B6713D"/>
    <w:rsid w:val="00B672C4"/>
    <w:rsid w:val="00B677FF"/>
    <w:rsid w:val="00B70327"/>
    <w:rsid w:val="00B7109E"/>
    <w:rsid w:val="00B71127"/>
    <w:rsid w:val="00B71798"/>
    <w:rsid w:val="00B71D27"/>
    <w:rsid w:val="00B721AC"/>
    <w:rsid w:val="00B724C6"/>
    <w:rsid w:val="00B728E6"/>
    <w:rsid w:val="00B72CE1"/>
    <w:rsid w:val="00B73337"/>
    <w:rsid w:val="00B73DA5"/>
    <w:rsid w:val="00B73FBA"/>
    <w:rsid w:val="00B74D7F"/>
    <w:rsid w:val="00B750CA"/>
    <w:rsid w:val="00B753DC"/>
    <w:rsid w:val="00B753F9"/>
    <w:rsid w:val="00B75862"/>
    <w:rsid w:val="00B75D6D"/>
    <w:rsid w:val="00B760AB"/>
    <w:rsid w:val="00B76119"/>
    <w:rsid w:val="00B76125"/>
    <w:rsid w:val="00B763CC"/>
    <w:rsid w:val="00B7654D"/>
    <w:rsid w:val="00B7655C"/>
    <w:rsid w:val="00B76858"/>
    <w:rsid w:val="00B76C62"/>
    <w:rsid w:val="00B76F3E"/>
    <w:rsid w:val="00B775A3"/>
    <w:rsid w:val="00B77C9E"/>
    <w:rsid w:val="00B80A81"/>
    <w:rsid w:val="00B80B7C"/>
    <w:rsid w:val="00B80D04"/>
    <w:rsid w:val="00B81234"/>
    <w:rsid w:val="00B816EB"/>
    <w:rsid w:val="00B8189F"/>
    <w:rsid w:val="00B819FF"/>
    <w:rsid w:val="00B81AB6"/>
    <w:rsid w:val="00B81B10"/>
    <w:rsid w:val="00B821A5"/>
    <w:rsid w:val="00B8343D"/>
    <w:rsid w:val="00B839BF"/>
    <w:rsid w:val="00B83CF0"/>
    <w:rsid w:val="00B844B3"/>
    <w:rsid w:val="00B8491E"/>
    <w:rsid w:val="00B8494D"/>
    <w:rsid w:val="00B84C22"/>
    <w:rsid w:val="00B853CA"/>
    <w:rsid w:val="00B85BCB"/>
    <w:rsid w:val="00B85D83"/>
    <w:rsid w:val="00B86566"/>
    <w:rsid w:val="00B8656E"/>
    <w:rsid w:val="00B86875"/>
    <w:rsid w:val="00B86A89"/>
    <w:rsid w:val="00B86D08"/>
    <w:rsid w:val="00B87035"/>
    <w:rsid w:val="00B874A9"/>
    <w:rsid w:val="00B877AF"/>
    <w:rsid w:val="00B90B5A"/>
    <w:rsid w:val="00B91B86"/>
    <w:rsid w:val="00B91C8C"/>
    <w:rsid w:val="00B92E5C"/>
    <w:rsid w:val="00B9351C"/>
    <w:rsid w:val="00B9380C"/>
    <w:rsid w:val="00B93DF3"/>
    <w:rsid w:val="00B94041"/>
    <w:rsid w:val="00B94099"/>
    <w:rsid w:val="00B941BE"/>
    <w:rsid w:val="00B9477B"/>
    <w:rsid w:val="00B94BAB"/>
    <w:rsid w:val="00B94F7B"/>
    <w:rsid w:val="00B9562B"/>
    <w:rsid w:val="00B959E4"/>
    <w:rsid w:val="00B95DE8"/>
    <w:rsid w:val="00B9640E"/>
    <w:rsid w:val="00B964AF"/>
    <w:rsid w:val="00B96C9E"/>
    <w:rsid w:val="00B96DA3"/>
    <w:rsid w:val="00B97254"/>
    <w:rsid w:val="00BA016F"/>
    <w:rsid w:val="00BA04C1"/>
    <w:rsid w:val="00BA12DF"/>
    <w:rsid w:val="00BA1568"/>
    <w:rsid w:val="00BA1B2C"/>
    <w:rsid w:val="00BA290C"/>
    <w:rsid w:val="00BA3B2B"/>
    <w:rsid w:val="00BA3B45"/>
    <w:rsid w:val="00BA3D89"/>
    <w:rsid w:val="00BA4694"/>
    <w:rsid w:val="00BA4D14"/>
    <w:rsid w:val="00BA51C9"/>
    <w:rsid w:val="00BA525F"/>
    <w:rsid w:val="00BA52B4"/>
    <w:rsid w:val="00BA5902"/>
    <w:rsid w:val="00BA5937"/>
    <w:rsid w:val="00BA6660"/>
    <w:rsid w:val="00BA686D"/>
    <w:rsid w:val="00BA69AC"/>
    <w:rsid w:val="00BA7269"/>
    <w:rsid w:val="00BA75DB"/>
    <w:rsid w:val="00BA7D0F"/>
    <w:rsid w:val="00BA7D24"/>
    <w:rsid w:val="00BA7D53"/>
    <w:rsid w:val="00BB1274"/>
    <w:rsid w:val="00BB1C0C"/>
    <w:rsid w:val="00BB22C2"/>
    <w:rsid w:val="00BB2A07"/>
    <w:rsid w:val="00BB33DE"/>
    <w:rsid w:val="00BB34F2"/>
    <w:rsid w:val="00BB3730"/>
    <w:rsid w:val="00BB3770"/>
    <w:rsid w:val="00BB5749"/>
    <w:rsid w:val="00BB5917"/>
    <w:rsid w:val="00BB5E83"/>
    <w:rsid w:val="00BB7271"/>
    <w:rsid w:val="00BB79DD"/>
    <w:rsid w:val="00BB7A34"/>
    <w:rsid w:val="00BC0E43"/>
    <w:rsid w:val="00BC1567"/>
    <w:rsid w:val="00BC24D9"/>
    <w:rsid w:val="00BC262C"/>
    <w:rsid w:val="00BC331B"/>
    <w:rsid w:val="00BC34E5"/>
    <w:rsid w:val="00BC38EB"/>
    <w:rsid w:val="00BC3A5C"/>
    <w:rsid w:val="00BC40A2"/>
    <w:rsid w:val="00BC4CF0"/>
    <w:rsid w:val="00BC4D63"/>
    <w:rsid w:val="00BC4FD5"/>
    <w:rsid w:val="00BC57D8"/>
    <w:rsid w:val="00BC58A4"/>
    <w:rsid w:val="00BC5A61"/>
    <w:rsid w:val="00BC6229"/>
    <w:rsid w:val="00BC68E6"/>
    <w:rsid w:val="00BD09A5"/>
    <w:rsid w:val="00BD0A60"/>
    <w:rsid w:val="00BD0B87"/>
    <w:rsid w:val="00BD1BBF"/>
    <w:rsid w:val="00BD29B1"/>
    <w:rsid w:val="00BD383C"/>
    <w:rsid w:val="00BD38EE"/>
    <w:rsid w:val="00BD3A09"/>
    <w:rsid w:val="00BD3D80"/>
    <w:rsid w:val="00BD3EBD"/>
    <w:rsid w:val="00BD4401"/>
    <w:rsid w:val="00BD5167"/>
    <w:rsid w:val="00BD5246"/>
    <w:rsid w:val="00BD5308"/>
    <w:rsid w:val="00BD5594"/>
    <w:rsid w:val="00BD5CCB"/>
    <w:rsid w:val="00BD62A9"/>
    <w:rsid w:val="00BD6846"/>
    <w:rsid w:val="00BD6E0A"/>
    <w:rsid w:val="00BD7985"/>
    <w:rsid w:val="00BE001F"/>
    <w:rsid w:val="00BE08F5"/>
    <w:rsid w:val="00BE117D"/>
    <w:rsid w:val="00BE1300"/>
    <w:rsid w:val="00BE1315"/>
    <w:rsid w:val="00BE1E12"/>
    <w:rsid w:val="00BE2069"/>
    <w:rsid w:val="00BE21F1"/>
    <w:rsid w:val="00BE2344"/>
    <w:rsid w:val="00BE2897"/>
    <w:rsid w:val="00BE2B9A"/>
    <w:rsid w:val="00BE3A2D"/>
    <w:rsid w:val="00BE40D6"/>
    <w:rsid w:val="00BE41DB"/>
    <w:rsid w:val="00BE4463"/>
    <w:rsid w:val="00BE47F4"/>
    <w:rsid w:val="00BE53B7"/>
    <w:rsid w:val="00BE5BD8"/>
    <w:rsid w:val="00BE6D17"/>
    <w:rsid w:val="00BE6D4C"/>
    <w:rsid w:val="00BE79B3"/>
    <w:rsid w:val="00BE79D3"/>
    <w:rsid w:val="00BE7FC5"/>
    <w:rsid w:val="00BF0519"/>
    <w:rsid w:val="00BF091A"/>
    <w:rsid w:val="00BF0943"/>
    <w:rsid w:val="00BF0C73"/>
    <w:rsid w:val="00BF1040"/>
    <w:rsid w:val="00BF1154"/>
    <w:rsid w:val="00BF1670"/>
    <w:rsid w:val="00BF1ECB"/>
    <w:rsid w:val="00BF2288"/>
    <w:rsid w:val="00BF29DB"/>
    <w:rsid w:val="00BF30CD"/>
    <w:rsid w:val="00BF39CC"/>
    <w:rsid w:val="00BF3DC2"/>
    <w:rsid w:val="00BF44AB"/>
    <w:rsid w:val="00BF467A"/>
    <w:rsid w:val="00BF4D60"/>
    <w:rsid w:val="00BF5302"/>
    <w:rsid w:val="00BF55C1"/>
    <w:rsid w:val="00BF580F"/>
    <w:rsid w:val="00BF5C67"/>
    <w:rsid w:val="00BF6023"/>
    <w:rsid w:val="00BF63EA"/>
    <w:rsid w:val="00BF68D1"/>
    <w:rsid w:val="00BF6E36"/>
    <w:rsid w:val="00BF761B"/>
    <w:rsid w:val="00BF7923"/>
    <w:rsid w:val="00C000C6"/>
    <w:rsid w:val="00C00476"/>
    <w:rsid w:val="00C0091B"/>
    <w:rsid w:val="00C00FE1"/>
    <w:rsid w:val="00C0135F"/>
    <w:rsid w:val="00C02081"/>
    <w:rsid w:val="00C022ED"/>
    <w:rsid w:val="00C024A1"/>
    <w:rsid w:val="00C02A9C"/>
    <w:rsid w:val="00C02C2C"/>
    <w:rsid w:val="00C03876"/>
    <w:rsid w:val="00C03EBE"/>
    <w:rsid w:val="00C04D68"/>
    <w:rsid w:val="00C0593C"/>
    <w:rsid w:val="00C064F2"/>
    <w:rsid w:val="00C06837"/>
    <w:rsid w:val="00C06860"/>
    <w:rsid w:val="00C06B37"/>
    <w:rsid w:val="00C07666"/>
    <w:rsid w:val="00C07E2F"/>
    <w:rsid w:val="00C1029B"/>
    <w:rsid w:val="00C10355"/>
    <w:rsid w:val="00C10449"/>
    <w:rsid w:val="00C104AB"/>
    <w:rsid w:val="00C107C6"/>
    <w:rsid w:val="00C10A17"/>
    <w:rsid w:val="00C10C12"/>
    <w:rsid w:val="00C10E58"/>
    <w:rsid w:val="00C11771"/>
    <w:rsid w:val="00C11985"/>
    <w:rsid w:val="00C12739"/>
    <w:rsid w:val="00C128F4"/>
    <w:rsid w:val="00C12C92"/>
    <w:rsid w:val="00C135FF"/>
    <w:rsid w:val="00C14044"/>
    <w:rsid w:val="00C140D8"/>
    <w:rsid w:val="00C14B95"/>
    <w:rsid w:val="00C150CF"/>
    <w:rsid w:val="00C15149"/>
    <w:rsid w:val="00C15BFE"/>
    <w:rsid w:val="00C15F29"/>
    <w:rsid w:val="00C16D02"/>
    <w:rsid w:val="00C1758B"/>
    <w:rsid w:val="00C17717"/>
    <w:rsid w:val="00C177EB"/>
    <w:rsid w:val="00C178D9"/>
    <w:rsid w:val="00C17A42"/>
    <w:rsid w:val="00C200DC"/>
    <w:rsid w:val="00C201B6"/>
    <w:rsid w:val="00C2072F"/>
    <w:rsid w:val="00C20870"/>
    <w:rsid w:val="00C20B54"/>
    <w:rsid w:val="00C20F19"/>
    <w:rsid w:val="00C21419"/>
    <w:rsid w:val="00C215AF"/>
    <w:rsid w:val="00C21AE8"/>
    <w:rsid w:val="00C21F90"/>
    <w:rsid w:val="00C222F6"/>
    <w:rsid w:val="00C22A92"/>
    <w:rsid w:val="00C22B39"/>
    <w:rsid w:val="00C23CD9"/>
    <w:rsid w:val="00C249B5"/>
    <w:rsid w:val="00C24AA4"/>
    <w:rsid w:val="00C24B44"/>
    <w:rsid w:val="00C25058"/>
    <w:rsid w:val="00C260DD"/>
    <w:rsid w:val="00C261B3"/>
    <w:rsid w:val="00C27577"/>
    <w:rsid w:val="00C2795B"/>
    <w:rsid w:val="00C3069F"/>
    <w:rsid w:val="00C30D05"/>
    <w:rsid w:val="00C30D36"/>
    <w:rsid w:val="00C3111A"/>
    <w:rsid w:val="00C32B9B"/>
    <w:rsid w:val="00C32F92"/>
    <w:rsid w:val="00C330F0"/>
    <w:rsid w:val="00C335A1"/>
    <w:rsid w:val="00C34608"/>
    <w:rsid w:val="00C346AE"/>
    <w:rsid w:val="00C346FF"/>
    <w:rsid w:val="00C34953"/>
    <w:rsid w:val="00C34BEB"/>
    <w:rsid w:val="00C3515D"/>
    <w:rsid w:val="00C35CD9"/>
    <w:rsid w:val="00C35E74"/>
    <w:rsid w:val="00C365B8"/>
    <w:rsid w:val="00C3675A"/>
    <w:rsid w:val="00C369C6"/>
    <w:rsid w:val="00C41731"/>
    <w:rsid w:val="00C41D1D"/>
    <w:rsid w:val="00C4207E"/>
    <w:rsid w:val="00C42789"/>
    <w:rsid w:val="00C42D68"/>
    <w:rsid w:val="00C42E52"/>
    <w:rsid w:val="00C4374D"/>
    <w:rsid w:val="00C43E28"/>
    <w:rsid w:val="00C444A1"/>
    <w:rsid w:val="00C445BF"/>
    <w:rsid w:val="00C44B23"/>
    <w:rsid w:val="00C456B0"/>
    <w:rsid w:val="00C4578E"/>
    <w:rsid w:val="00C46E03"/>
    <w:rsid w:val="00C4705D"/>
    <w:rsid w:val="00C4708B"/>
    <w:rsid w:val="00C470D6"/>
    <w:rsid w:val="00C471A2"/>
    <w:rsid w:val="00C47377"/>
    <w:rsid w:val="00C47AAF"/>
    <w:rsid w:val="00C503C9"/>
    <w:rsid w:val="00C50A86"/>
    <w:rsid w:val="00C510AB"/>
    <w:rsid w:val="00C51493"/>
    <w:rsid w:val="00C5192B"/>
    <w:rsid w:val="00C528B3"/>
    <w:rsid w:val="00C52B1B"/>
    <w:rsid w:val="00C52D1C"/>
    <w:rsid w:val="00C5300B"/>
    <w:rsid w:val="00C53F97"/>
    <w:rsid w:val="00C55890"/>
    <w:rsid w:val="00C55D33"/>
    <w:rsid w:val="00C55D85"/>
    <w:rsid w:val="00C560C6"/>
    <w:rsid w:val="00C5636A"/>
    <w:rsid w:val="00C567DF"/>
    <w:rsid w:val="00C569C8"/>
    <w:rsid w:val="00C56D04"/>
    <w:rsid w:val="00C56ECF"/>
    <w:rsid w:val="00C57253"/>
    <w:rsid w:val="00C577B7"/>
    <w:rsid w:val="00C578E7"/>
    <w:rsid w:val="00C57EFE"/>
    <w:rsid w:val="00C6197F"/>
    <w:rsid w:val="00C61A73"/>
    <w:rsid w:val="00C61D1D"/>
    <w:rsid w:val="00C61EA1"/>
    <w:rsid w:val="00C6231D"/>
    <w:rsid w:val="00C62749"/>
    <w:rsid w:val="00C63106"/>
    <w:rsid w:val="00C6313D"/>
    <w:rsid w:val="00C63920"/>
    <w:rsid w:val="00C6397C"/>
    <w:rsid w:val="00C64671"/>
    <w:rsid w:val="00C6496F"/>
    <w:rsid w:val="00C64C2B"/>
    <w:rsid w:val="00C653EB"/>
    <w:rsid w:val="00C65527"/>
    <w:rsid w:val="00C65A79"/>
    <w:rsid w:val="00C65B95"/>
    <w:rsid w:val="00C66137"/>
    <w:rsid w:val="00C6617D"/>
    <w:rsid w:val="00C662B1"/>
    <w:rsid w:val="00C6634A"/>
    <w:rsid w:val="00C67E5D"/>
    <w:rsid w:val="00C71E2E"/>
    <w:rsid w:val="00C72494"/>
    <w:rsid w:val="00C7263A"/>
    <w:rsid w:val="00C7279A"/>
    <w:rsid w:val="00C72B98"/>
    <w:rsid w:val="00C73611"/>
    <w:rsid w:val="00C73672"/>
    <w:rsid w:val="00C736E1"/>
    <w:rsid w:val="00C73B8D"/>
    <w:rsid w:val="00C73DC4"/>
    <w:rsid w:val="00C746F8"/>
    <w:rsid w:val="00C74A43"/>
    <w:rsid w:val="00C75DE5"/>
    <w:rsid w:val="00C75FC3"/>
    <w:rsid w:val="00C75FFF"/>
    <w:rsid w:val="00C76931"/>
    <w:rsid w:val="00C76F14"/>
    <w:rsid w:val="00C772FA"/>
    <w:rsid w:val="00C77820"/>
    <w:rsid w:val="00C77E5F"/>
    <w:rsid w:val="00C80CE1"/>
    <w:rsid w:val="00C8101D"/>
    <w:rsid w:val="00C810C2"/>
    <w:rsid w:val="00C81578"/>
    <w:rsid w:val="00C817C3"/>
    <w:rsid w:val="00C82C04"/>
    <w:rsid w:val="00C82C19"/>
    <w:rsid w:val="00C82C7C"/>
    <w:rsid w:val="00C83071"/>
    <w:rsid w:val="00C839F1"/>
    <w:rsid w:val="00C84C61"/>
    <w:rsid w:val="00C84E81"/>
    <w:rsid w:val="00C8526E"/>
    <w:rsid w:val="00C8545C"/>
    <w:rsid w:val="00C854E8"/>
    <w:rsid w:val="00C85FCB"/>
    <w:rsid w:val="00C861AC"/>
    <w:rsid w:val="00C862C0"/>
    <w:rsid w:val="00C86724"/>
    <w:rsid w:val="00C86AC3"/>
    <w:rsid w:val="00C8733E"/>
    <w:rsid w:val="00C87364"/>
    <w:rsid w:val="00C879A6"/>
    <w:rsid w:val="00C90089"/>
    <w:rsid w:val="00C900CA"/>
    <w:rsid w:val="00C902DC"/>
    <w:rsid w:val="00C904D2"/>
    <w:rsid w:val="00C9066D"/>
    <w:rsid w:val="00C90758"/>
    <w:rsid w:val="00C9084D"/>
    <w:rsid w:val="00C909D4"/>
    <w:rsid w:val="00C9174B"/>
    <w:rsid w:val="00C91CF2"/>
    <w:rsid w:val="00C92653"/>
    <w:rsid w:val="00C92A32"/>
    <w:rsid w:val="00C931FD"/>
    <w:rsid w:val="00C9380B"/>
    <w:rsid w:val="00C939E5"/>
    <w:rsid w:val="00C93DD3"/>
    <w:rsid w:val="00C94D40"/>
    <w:rsid w:val="00C94EA9"/>
    <w:rsid w:val="00C952AD"/>
    <w:rsid w:val="00C95580"/>
    <w:rsid w:val="00C95A84"/>
    <w:rsid w:val="00C95BD7"/>
    <w:rsid w:val="00C9601C"/>
    <w:rsid w:val="00C9626F"/>
    <w:rsid w:val="00C962BA"/>
    <w:rsid w:val="00C97093"/>
    <w:rsid w:val="00C974AB"/>
    <w:rsid w:val="00C975DF"/>
    <w:rsid w:val="00C97D4D"/>
    <w:rsid w:val="00CA033F"/>
    <w:rsid w:val="00CA190A"/>
    <w:rsid w:val="00CA2537"/>
    <w:rsid w:val="00CA3C00"/>
    <w:rsid w:val="00CA3D28"/>
    <w:rsid w:val="00CA3E26"/>
    <w:rsid w:val="00CA416F"/>
    <w:rsid w:val="00CA4CF1"/>
    <w:rsid w:val="00CA549A"/>
    <w:rsid w:val="00CA58A8"/>
    <w:rsid w:val="00CA6534"/>
    <w:rsid w:val="00CA6C74"/>
    <w:rsid w:val="00CA7261"/>
    <w:rsid w:val="00CA7982"/>
    <w:rsid w:val="00CA79AF"/>
    <w:rsid w:val="00CB07A8"/>
    <w:rsid w:val="00CB08D4"/>
    <w:rsid w:val="00CB0EDC"/>
    <w:rsid w:val="00CB157B"/>
    <w:rsid w:val="00CB20BA"/>
    <w:rsid w:val="00CB20C3"/>
    <w:rsid w:val="00CB2621"/>
    <w:rsid w:val="00CB26B9"/>
    <w:rsid w:val="00CB29AA"/>
    <w:rsid w:val="00CB2E01"/>
    <w:rsid w:val="00CB2E84"/>
    <w:rsid w:val="00CB3781"/>
    <w:rsid w:val="00CB3886"/>
    <w:rsid w:val="00CB3A37"/>
    <w:rsid w:val="00CB4257"/>
    <w:rsid w:val="00CB4374"/>
    <w:rsid w:val="00CB493A"/>
    <w:rsid w:val="00CB4A00"/>
    <w:rsid w:val="00CB4B5D"/>
    <w:rsid w:val="00CB4F47"/>
    <w:rsid w:val="00CB5284"/>
    <w:rsid w:val="00CB5E07"/>
    <w:rsid w:val="00CB6AB2"/>
    <w:rsid w:val="00CB71CE"/>
    <w:rsid w:val="00CB77C6"/>
    <w:rsid w:val="00CB7BAE"/>
    <w:rsid w:val="00CB7DEE"/>
    <w:rsid w:val="00CB7DF8"/>
    <w:rsid w:val="00CB7E08"/>
    <w:rsid w:val="00CB7E9E"/>
    <w:rsid w:val="00CB7F62"/>
    <w:rsid w:val="00CC0109"/>
    <w:rsid w:val="00CC10F7"/>
    <w:rsid w:val="00CC11ED"/>
    <w:rsid w:val="00CC17D9"/>
    <w:rsid w:val="00CC192A"/>
    <w:rsid w:val="00CC2431"/>
    <w:rsid w:val="00CC2A30"/>
    <w:rsid w:val="00CC2C78"/>
    <w:rsid w:val="00CC36C9"/>
    <w:rsid w:val="00CC3B38"/>
    <w:rsid w:val="00CC3DF0"/>
    <w:rsid w:val="00CC3E1C"/>
    <w:rsid w:val="00CC42F5"/>
    <w:rsid w:val="00CC5009"/>
    <w:rsid w:val="00CC51E0"/>
    <w:rsid w:val="00CC569B"/>
    <w:rsid w:val="00CC6555"/>
    <w:rsid w:val="00CC7396"/>
    <w:rsid w:val="00CC7574"/>
    <w:rsid w:val="00CC758C"/>
    <w:rsid w:val="00CC76DA"/>
    <w:rsid w:val="00CC78A4"/>
    <w:rsid w:val="00CD0F3F"/>
    <w:rsid w:val="00CD1139"/>
    <w:rsid w:val="00CD13F4"/>
    <w:rsid w:val="00CD1AF3"/>
    <w:rsid w:val="00CD1DDE"/>
    <w:rsid w:val="00CD1ECC"/>
    <w:rsid w:val="00CD202D"/>
    <w:rsid w:val="00CD2393"/>
    <w:rsid w:val="00CD23A8"/>
    <w:rsid w:val="00CD25F3"/>
    <w:rsid w:val="00CD30CF"/>
    <w:rsid w:val="00CD3843"/>
    <w:rsid w:val="00CD3F82"/>
    <w:rsid w:val="00CD4341"/>
    <w:rsid w:val="00CD4354"/>
    <w:rsid w:val="00CD4503"/>
    <w:rsid w:val="00CD4C81"/>
    <w:rsid w:val="00CD4ED8"/>
    <w:rsid w:val="00CD5102"/>
    <w:rsid w:val="00CD61EB"/>
    <w:rsid w:val="00CD69F1"/>
    <w:rsid w:val="00CD6A93"/>
    <w:rsid w:val="00CD6C6D"/>
    <w:rsid w:val="00CD7D43"/>
    <w:rsid w:val="00CD7DD3"/>
    <w:rsid w:val="00CD7F02"/>
    <w:rsid w:val="00CE053B"/>
    <w:rsid w:val="00CE06F0"/>
    <w:rsid w:val="00CE07A0"/>
    <w:rsid w:val="00CE07BC"/>
    <w:rsid w:val="00CE1118"/>
    <w:rsid w:val="00CE13FF"/>
    <w:rsid w:val="00CE1AC8"/>
    <w:rsid w:val="00CE1B00"/>
    <w:rsid w:val="00CE1D33"/>
    <w:rsid w:val="00CE233F"/>
    <w:rsid w:val="00CE2353"/>
    <w:rsid w:val="00CE2B32"/>
    <w:rsid w:val="00CE3D2A"/>
    <w:rsid w:val="00CE45DA"/>
    <w:rsid w:val="00CE45F2"/>
    <w:rsid w:val="00CE4614"/>
    <w:rsid w:val="00CE4986"/>
    <w:rsid w:val="00CE4D90"/>
    <w:rsid w:val="00CE6140"/>
    <w:rsid w:val="00CE6369"/>
    <w:rsid w:val="00CF0246"/>
    <w:rsid w:val="00CF02EA"/>
    <w:rsid w:val="00CF033A"/>
    <w:rsid w:val="00CF081C"/>
    <w:rsid w:val="00CF0855"/>
    <w:rsid w:val="00CF0B60"/>
    <w:rsid w:val="00CF1ABE"/>
    <w:rsid w:val="00CF2C3F"/>
    <w:rsid w:val="00CF2DA7"/>
    <w:rsid w:val="00CF3514"/>
    <w:rsid w:val="00CF37BA"/>
    <w:rsid w:val="00CF38E8"/>
    <w:rsid w:val="00CF4790"/>
    <w:rsid w:val="00CF4932"/>
    <w:rsid w:val="00CF49D4"/>
    <w:rsid w:val="00CF4BD3"/>
    <w:rsid w:val="00CF5B4F"/>
    <w:rsid w:val="00CF5FDD"/>
    <w:rsid w:val="00CF6918"/>
    <w:rsid w:val="00CF6AB4"/>
    <w:rsid w:val="00CF6CC2"/>
    <w:rsid w:val="00CF6D5C"/>
    <w:rsid w:val="00CF6E36"/>
    <w:rsid w:val="00CF7528"/>
    <w:rsid w:val="00CF7AD4"/>
    <w:rsid w:val="00CF7E22"/>
    <w:rsid w:val="00D0008F"/>
    <w:rsid w:val="00D001F2"/>
    <w:rsid w:val="00D0115F"/>
    <w:rsid w:val="00D017E9"/>
    <w:rsid w:val="00D023E2"/>
    <w:rsid w:val="00D02EC5"/>
    <w:rsid w:val="00D0306A"/>
    <w:rsid w:val="00D051EB"/>
    <w:rsid w:val="00D0541C"/>
    <w:rsid w:val="00D05C4E"/>
    <w:rsid w:val="00D06255"/>
    <w:rsid w:val="00D06D21"/>
    <w:rsid w:val="00D06DDB"/>
    <w:rsid w:val="00D06F52"/>
    <w:rsid w:val="00D07C43"/>
    <w:rsid w:val="00D1033E"/>
    <w:rsid w:val="00D103B5"/>
    <w:rsid w:val="00D10CE6"/>
    <w:rsid w:val="00D10E73"/>
    <w:rsid w:val="00D113C0"/>
    <w:rsid w:val="00D11E7A"/>
    <w:rsid w:val="00D121F6"/>
    <w:rsid w:val="00D12932"/>
    <w:rsid w:val="00D12A7D"/>
    <w:rsid w:val="00D12E5C"/>
    <w:rsid w:val="00D12F21"/>
    <w:rsid w:val="00D1337D"/>
    <w:rsid w:val="00D13BC1"/>
    <w:rsid w:val="00D14620"/>
    <w:rsid w:val="00D14D07"/>
    <w:rsid w:val="00D15C11"/>
    <w:rsid w:val="00D15D86"/>
    <w:rsid w:val="00D16185"/>
    <w:rsid w:val="00D161E2"/>
    <w:rsid w:val="00D16330"/>
    <w:rsid w:val="00D164D8"/>
    <w:rsid w:val="00D17162"/>
    <w:rsid w:val="00D1793F"/>
    <w:rsid w:val="00D1798B"/>
    <w:rsid w:val="00D17DCA"/>
    <w:rsid w:val="00D20052"/>
    <w:rsid w:val="00D2019A"/>
    <w:rsid w:val="00D20259"/>
    <w:rsid w:val="00D2029F"/>
    <w:rsid w:val="00D20D69"/>
    <w:rsid w:val="00D2160F"/>
    <w:rsid w:val="00D21640"/>
    <w:rsid w:val="00D21D39"/>
    <w:rsid w:val="00D22EF1"/>
    <w:rsid w:val="00D23418"/>
    <w:rsid w:val="00D2389B"/>
    <w:rsid w:val="00D240AD"/>
    <w:rsid w:val="00D24680"/>
    <w:rsid w:val="00D24B09"/>
    <w:rsid w:val="00D25A8A"/>
    <w:rsid w:val="00D25BFB"/>
    <w:rsid w:val="00D25E51"/>
    <w:rsid w:val="00D260C1"/>
    <w:rsid w:val="00D26213"/>
    <w:rsid w:val="00D2661A"/>
    <w:rsid w:val="00D268AE"/>
    <w:rsid w:val="00D26EFB"/>
    <w:rsid w:val="00D270D7"/>
    <w:rsid w:val="00D27174"/>
    <w:rsid w:val="00D27AB9"/>
    <w:rsid w:val="00D30FBC"/>
    <w:rsid w:val="00D312EC"/>
    <w:rsid w:val="00D31415"/>
    <w:rsid w:val="00D3195C"/>
    <w:rsid w:val="00D31C27"/>
    <w:rsid w:val="00D31EB7"/>
    <w:rsid w:val="00D325EB"/>
    <w:rsid w:val="00D330DE"/>
    <w:rsid w:val="00D335D7"/>
    <w:rsid w:val="00D33A9E"/>
    <w:rsid w:val="00D3449D"/>
    <w:rsid w:val="00D34A90"/>
    <w:rsid w:val="00D35995"/>
    <w:rsid w:val="00D36848"/>
    <w:rsid w:val="00D37034"/>
    <w:rsid w:val="00D370D8"/>
    <w:rsid w:val="00D37C5F"/>
    <w:rsid w:val="00D4004D"/>
    <w:rsid w:val="00D407B2"/>
    <w:rsid w:val="00D40B5F"/>
    <w:rsid w:val="00D4124E"/>
    <w:rsid w:val="00D421A4"/>
    <w:rsid w:val="00D427AC"/>
    <w:rsid w:val="00D4295D"/>
    <w:rsid w:val="00D42C42"/>
    <w:rsid w:val="00D42FE7"/>
    <w:rsid w:val="00D43D6A"/>
    <w:rsid w:val="00D4421E"/>
    <w:rsid w:val="00D44312"/>
    <w:rsid w:val="00D44534"/>
    <w:rsid w:val="00D44B90"/>
    <w:rsid w:val="00D44BC5"/>
    <w:rsid w:val="00D44D7C"/>
    <w:rsid w:val="00D44F2A"/>
    <w:rsid w:val="00D463F2"/>
    <w:rsid w:val="00D4654C"/>
    <w:rsid w:val="00D46D94"/>
    <w:rsid w:val="00D47208"/>
    <w:rsid w:val="00D4739A"/>
    <w:rsid w:val="00D475C3"/>
    <w:rsid w:val="00D47AD7"/>
    <w:rsid w:val="00D50726"/>
    <w:rsid w:val="00D50AA4"/>
    <w:rsid w:val="00D50FC8"/>
    <w:rsid w:val="00D51628"/>
    <w:rsid w:val="00D51BC4"/>
    <w:rsid w:val="00D51C49"/>
    <w:rsid w:val="00D52062"/>
    <w:rsid w:val="00D5212E"/>
    <w:rsid w:val="00D52B67"/>
    <w:rsid w:val="00D52BD6"/>
    <w:rsid w:val="00D52CC3"/>
    <w:rsid w:val="00D535D2"/>
    <w:rsid w:val="00D5390A"/>
    <w:rsid w:val="00D53D31"/>
    <w:rsid w:val="00D542BE"/>
    <w:rsid w:val="00D5458E"/>
    <w:rsid w:val="00D54B26"/>
    <w:rsid w:val="00D54F6B"/>
    <w:rsid w:val="00D55EAD"/>
    <w:rsid w:val="00D56C2C"/>
    <w:rsid w:val="00D56F62"/>
    <w:rsid w:val="00D5742B"/>
    <w:rsid w:val="00D57F96"/>
    <w:rsid w:val="00D606A3"/>
    <w:rsid w:val="00D6090F"/>
    <w:rsid w:val="00D60AAC"/>
    <w:rsid w:val="00D60C1A"/>
    <w:rsid w:val="00D61348"/>
    <w:rsid w:val="00D61810"/>
    <w:rsid w:val="00D626F6"/>
    <w:rsid w:val="00D62774"/>
    <w:rsid w:val="00D62D8F"/>
    <w:rsid w:val="00D64027"/>
    <w:rsid w:val="00D641A6"/>
    <w:rsid w:val="00D644D2"/>
    <w:rsid w:val="00D64BB9"/>
    <w:rsid w:val="00D65552"/>
    <w:rsid w:val="00D65B93"/>
    <w:rsid w:val="00D65C86"/>
    <w:rsid w:val="00D67CDD"/>
    <w:rsid w:val="00D70007"/>
    <w:rsid w:val="00D7047D"/>
    <w:rsid w:val="00D70892"/>
    <w:rsid w:val="00D711AD"/>
    <w:rsid w:val="00D714F1"/>
    <w:rsid w:val="00D71A79"/>
    <w:rsid w:val="00D71DF7"/>
    <w:rsid w:val="00D720BD"/>
    <w:rsid w:val="00D72ABD"/>
    <w:rsid w:val="00D72AD2"/>
    <w:rsid w:val="00D72DEF"/>
    <w:rsid w:val="00D732AE"/>
    <w:rsid w:val="00D73457"/>
    <w:rsid w:val="00D73847"/>
    <w:rsid w:val="00D73A4A"/>
    <w:rsid w:val="00D73E8A"/>
    <w:rsid w:val="00D75165"/>
    <w:rsid w:val="00D75DB5"/>
    <w:rsid w:val="00D764FB"/>
    <w:rsid w:val="00D76761"/>
    <w:rsid w:val="00D767D1"/>
    <w:rsid w:val="00D76987"/>
    <w:rsid w:val="00D77DBF"/>
    <w:rsid w:val="00D80223"/>
    <w:rsid w:val="00D809F5"/>
    <w:rsid w:val="00D81074"/>
    <w:rsid w:val="00D81509"/>
    <w:rsid w:val="00D81FCF"/>
    <w:rsid w:val="00D8285C"/>
    <w:rsid w:val="00D829A3"/>
    <w:rsid w:val="00D83627"/>
    <w:rsid w:val="00D84D6B"/>
    <w:rsid w:val="00D85066"/>
    <w:rsid w:val="00D85438"/>
    <w:rsid w:val="00D85A12"/>
    <w:rsid w:val="00D8603F"/>
    <w:rsid w:val="00D8639C"/>
    <w:rsid w:val="00D8688C"/>
    <w:rsid w:val="00D86C58"/>
    <w:rsid w:val="00D86C6F"/>
    <w:rsid w:val="00D87168"/>
    <w:rsid w:val="00D87479"/>
    <w:rsid w:val="00D900B6"/>
    <w:rsid w:val="00D90132"/>
    <w:rsid w:val="00D901EF"/>
    <w:rsid w:val="00D90F0C"/>
    <w:rsid w:val="00D915CA"/>
    <w:rsid w:val="00D915FB"/>
    <w:rsid w:val="00D916F0"/>
    <w:rsid w:val="00D91704"/>
    <w:rsid w:val="00D9172E"/>
    <w:rsid w:val="00D91A9C"/>
    <w:rsid w:val="00D920A7"/>
    <w:rsid w:val="00D9337F"/>
    <w:rsid w:val="00D9368A"/>
    <w:rsid w:val="00D9399C"/>
    <w:rsid w:val="00D93C96"/>
    <w:rsid w:val="00D93F30"/>
    <w:rsid w:val="00D943D1"/>
    <w:rsid w:val="00D94497"/>
    <w:rsid w:val="00D948DE"/>
    <w:rsid w:val="00D94930"/>
    <w:rsid w:val="00D9505D"/>
    <w:rsid w:val="00D950FD"/>
    <w:rsid w:val="00D954C6"/>
    <w:rsid w:val="00D9550A"/>
    <w:rsid w:val="00D957E8"/>
    <w:rsid w:val="00D95A70"/>
    <w:rsid w:val="00D95CE9"/>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CC7"/>
    <w:rsid w:val="00DA6835"/>
    <w:rsid w:val="00DA7F46"/>
    <w:rsid w:val="00DB1A4A"/>
    <w:rsid w:val="00DB1DED"/>
    <w:rsid w:val="00DB220C"/>
    <w:rsid w:val="00DB2781"/>
    <w:rsid w:val="00DB280B"/>
    <w:rsid w:val="00DB2C78"/>
    <w:rsid w:val="00DB3704"/>
    <w:rsid w:val="00DB40C2"/>
    <w:rsid w:val="00DB4B9B"/>
    <w:rsid w:val="00DB5246"/>
    <w:rsid w:val="00DB5496"/>
    <w:rsid w:val="00DB56F3"/>
    <w:rsid w:val="00DB635B"/>
    <w:rsid w:val="00DB6366"/>
    <w:rsid w:val="00DB65FE"/>
    <w:rsid w:val="00DB6618"/>
    <w:rsid w:val="00DB6634"/>
    <w:rsid w:val="00DB6846"/>
    <w:rsid w:val="00DB68CB"/>
    <w:rsid w:val="00DB6A77"/>
    <w:rsid w:val="00DB6FED"/>
    <w:rsid w:val="00DC0BE1"/>
    <w:rsid w:val="00DC0DC5"/>
    <w:rsid w:val="00DC0FFC"/>
    <w:rsid w:val="00DC10B2"/>
    <w:rsid w:val="00DC1751"/>
    <w:rsid w:val="00DC1CBD"/>
    <w:rsid w:val="00DC354E"/>
    <w:rsid w:val="00DC3869"/>
    <w:rsid w:val="00DC3A51"/>
    <w:rsid w:val="00DC3E27"/>
    <w:rsid w:val="00DC40C3"/>
    <w:rsid w:val="00DC4286"/>
    <w:rsid w:val="00DC46E5"/>
    <w:rsid w:val="00DC4B28"/>
    <w:rsid w:val="00DC58BB"/>
    <w:rsid w:val="00DC5AAF"/>
    <w:rsid w:val="00DC6443"/>
    <w:rsid w:val="00DC668F"/>
    <w:rsid w:val="00DC780C"/>
    <w:rsid w:val="00DC78F8"/>
    <w:rsid w:val="00DC7C18"/>
    <w:rsid w:val="00DC7EF2"/>
    <w:rsid w:val="00DC7F37"/>
    <w:rsid w:val="00DD0E89"/>
    <w:rsid w:val="00DD1F4F"/>
    <w:rsid w:val="00DD221B"/>
    <w:rsid w:val="00DD2360"/>
    <w:rsid w:val="00DD237B"/>
    <w:rsid w:val="00DD2753"/>
    <w:rsid w:val="00DD34B4"/>
    <w:rsid w:val="00DD3E37"/>
    <w:rsid w:val="00DD4C15"/>
    <w:rsid w:val="00DD4D93"/>
    <w:rsid w:val="00DD4E58"/>
    <w:rsid w:val="00DD52CE"/>
    <w:rsid w:val="00DD5361"/>
    <w:rsid w:val="00DD57EB"/>
    <w:rsid w:val="00DD5D6B"/>
    <w:rsid w:val="00DD5E0C"/>
    <w:rsid w:val="00DD5E16"/>
    <w:rsid w:val="00DD606C"/>
    <w:rsid w:val="00DD7968"/>
    <w:rsid w:val="00DD7B12"/>
    <w:rsid w:val="00DD7CAA"/>
    <w:rsid w:val="00DD7D88"/>
    <w:rsid w:val="00DE095B"/>
    <w:rsid w:val="00DE09BC"/>
    <w:rsid w:val="00DE1776"/>
    <w:rsid w:val="00DE1C1C"/>
    <w:rsid w:val="00DE1EA6"/>
    <w:rsid w:val="00DE1F09"/>
    <w:rsid w:val="00DE24DF"/>
    <w:rsid w:val="00DE26CC"/>
    <w:rsid w:val="00DE2800"/>
    <w:rsid w:val="00DE2AA1"/>
    <w:rsid w:val="00DE3126"/>
    <w:rsid w:val="00DE3811"/>
    <w:rsid w:val="00DE3957"/>
    <w:rsid w:val="00DE4277"/>
    <w:rsid w:val="00DE433C"/>
    <w:rsid w:val="00DE47C5"/>
    <w:rsid w:val="00DE4B96"/>
    <w:rsid w:val="00DE4B9F"/>
    <w:rsid w:val="00DE538D"/>
    <w:rsid w:val="00DE557E"/>
    <w:rsid w:val="00DE5764"/>
    <w:rsid w:val="00DE648C"/>
    <w:rsid w:val="00DE696E"/>
    <w:rsid w:val="00DE6A35"/>
    <w:rsid w:val="00DE6E21"/>
    <w:rsid w:val="00DE7140"/>
    <w:rsid w:val="00DE746C"/>
    <w:rsid w:val="00DE7F81"/>
    <w:rsid w:val="00DF04A2"/>
    <w:rsid w:val="00DF077E"/>
    <w:rsid w:val="00DF0CB9"/>
    <w:rsid w:val="00DF0E9C"/>
    <w:rsid w:val="00DF1311"/>
    <w:rsid w:val="00DF16B7"/>
    <w:rsid w:val="00DF230C"/>
    <w:rsid w:val="00DF25DD"/>
    <w:rsid w:val="00DF2E5E"/>
    <w:rsid w:val="00DF36EC"/>
    <w:rsid w:val="00DF3A60"/>
    <w:rsid w:val="00DF553A"/>
    <w:rsid w:val="00DF5D71"/>
    <w:rsid w:val="00DF6449"/>
    <w:rsid w:val="00DF7290"/>
    <w:rsid w:val="00DF750F"/>
    <w:rsid w:val="00DF7749"/>
    <w:rsid w:val="00DF77B6"/>
    <w:rsid w:val="00DF7F23"/>
    <w:rsid w:val="00E00ACE"/>
    <w:rsid w:val="00E01C13"/>
    <w:rsid w:val="00E02724"/>
    <w:rsid w:val="00E0292A"/>
    <w:rsid w:val="00E03F84"/>
    <w:rsid w:val="00E044C0"/>
    <w:rsid w:val="00E0482E"/>
    <w:rsid w:val="00E05AE2"/>
    <w:rsid w:val="00E05C3D"/>
    <w:rsid w:val="00E06A40"/>
    <w:rsid w:val="00E06B80"/>
    <w:rsid w:val="00E06C6B"/>
    <w:rsid w:val="00E071D9"/>
    <w:rsid w:val="00E0770A"/>
    <w:rsid w:val="00E07A26"/>
    <w:rsid w:val="00E07DF9"/>
    <w:rsid w:val="00E100C1"/>
    <w:rsid w:val="00E10DE9"/>
    <w:rsid w:val="00E11329"/>
    <w:rsid w:val="00E11CA8"/>
    <w:rsid w:val="00E12545"/>
    <w:rsid w:val="00E1311A"/>
    <w:rsid w:val="00E133AB"/>
    <w:rsid w:val="00E138CD"/>
    <w:rsid w:val="00E13938"/>
    <w:rsid w:val="00E14534"/>
    <w:rsid w:val="00E14F81"/>
    <w:rsid w:val="00E1771C"/>
    <w:rsid w:val="00E1787F"/>
    <w:rsid w:val="00E17CDB"/>
    <w:rsid w:val="00E206D3"/>
    <w:rsid w:val="00E21108"/>
    <w:rsid w:val="00E2137D"/>
    <w:rsid w:val="00E2213C"/>
    <w:rsid w:val="00E227CD"/>
    <w:rsid w:val="00E23CB7"/>
    <w:rsid w:val="00E24A71"/>
    <w:rsid w:val="00E24C67"/>
    <w:rsid w:val="00E250E6"/>
    <w:rsid w:val="00E25474"/>
    <w:rsid w:val="00E258F0"/>
    <w:rsid w:val="00E25A87"/>
    <w:rsid w:val="00E25C39"/>
    <w:rsid w:val="00E25D58"/>
    <w:rsid w:val="00E25F32"/>
    <w:rsid w:val="00E263DD"/>
    <w:rsid w:val="00E263F6"/>
    <w:rsid w:val="00E26938"/>
    <w:rsid w:val="00E26E12"/>
    <w:rsid w:val="00E27090"/>
    <w:rsid w:val="00E276DE"/>
    <w:rsid w:val="00E27847"/>
    <w:rsid w:val="00E27CE4"/>
    <w:rsid w:val="00E300B2"/>
    <w:rsid w:val="00E3067D"/>
    <w:rsid w:val="00E30A85"/>
    <w:rsid w:val="00E3158A"/>
    <w:rsid w:val="00E31F84"/>
    <w:rsid w:val="00E3253D"/>
    <w:rsid w:val="00E32ED3"/>
    <w:rsid w:val="00E32F36"/>
    <w:rsid w:val="00E32F4D"/>
    <w:rsid w:val="00E3373C"/>
    <w:rsid w:val="00E34EA2"/>
    <w:rsid w:val="00E35058"/>
    <w:rsid w:val="00E35358"/>
    <w:rsid w:val="00E35CE7"/>
    <w:rsid w:val="00E35DD0"/>
    <w:rsid w:val="00E35F27"/>
    <w:rsid w:val="00E35FFC"/>
    <w:rsid w:val="00E360DD"/>
    <w:rsid w:val="00E3701F"/>
    <w:rsid w:val="00E3755A"/>
    <w:rsid w:val="00E37700"/>
    <w:rsid w:val="00E37A6B"/>
    <w:rsid w:val="00E37E2D"/>
    <w:rsid w:val="00E37E7C"/>
    <w:rsid w:val="00E37ECA"/>
    <w:rsid w:val="00E4098C"/>
    <w:rsid w:val="00E40FEC"/>
    <w:rsid w:val="00E4100E"/>
    <w:rsid w:val="00E4181F"/>
    <w:rsid w:val="00E41856"/>
    <w:rsid w:val="00E421A1"/>
    <w:rsid w:val="00E4251F"/>
    <w:rsid w:val="00E4272C"/>
    <w:rsid w:val="00E42A21"/>
    <w:rsid w:val="00E431EE"/>
    <w:rsid w:val="00E43761"/>
    <w:rsid w:val="00E43CB1"/>
    <w:rsid w:val="00E455C8"/>
    <w:rsid w:val="00E4565E"/>
    <w:rsid w:val="00E45CA5"/>
    <w:rsid w:val="00E45ED6"/>
    <w:rsid w:val="00E45F14"/>
    <w:rsid w:val="00E46073"/>
    <w:rsid w:val="00E46FDF"/>
    <w:rsid w:val="00E476F1"/>
    <w:rsid w:val="00E477BC"/>
    <w:rsid w:val="00E5028F"/>
    <w:rsid w:val="00E50636"/>
    <w:rsid w:val="00E50C34"/>
    <w:rsid w:val="00E51BAA"/>
    <w:rsid w:val="00E51E2E"/>
    <w:rsid w:val="00E524B7"/>
    <w:rsid w:val="00E530EE"/>
    <w:rsid w:val="00E5362C"/>
    <w:rsid w:val="00E53789"/>
    <w:rsid w:val="00E539FE"/>
    <w:rsid w:val="00E53D79"/>
    <w:rsid w:val="00E54282"/>
    <w:rsid w:val="00E54363"/>
    <w:rsid w:val="00E54BEE"/>
    <w:rsid w:val="00E553E3"/>
    <w:rsid w:val="00E55A2A"/>
    <w:rsid w:val="00E55F7F"/>
    <w:rsid w:val="00E567E0"/>
    <w:rsid w:val="00E56C8B"/>
    <w:rsid w:val="00E57B30"/>
    <w:rsid w:val="00E57BBD"/>
    <w:rsid w:val="00E6002A"/>
    <w:rsid w:val="00E60214"/>
    <w:rsid w:val="00E608EE"/>
    <w:rsid w:val="00E60D20"/>
    <w:rsid w:val="00E60F43"/>
    <w:rsid w:val="00E6107D"/>
    <w:rsid w:val="00E61193"/>
    <w:rsid w:val="00E61427"/>
    <w:rsid w:val="00E61597"/>
    <w:rsid w:val="00E6174C"/>
    <w:rsid w:val="00E61B14"/>
    <w:rsid w:val="00E61C63"/>
    <w:rsid w:val="00E61E5C"/>
    <w:rsid w:val="00E61EEA"/>
    <w:rsid w:val="00E6227C"/>
    <w:rsid w:val="00E623A4"/>
    <w:rsid w:val="00E62953"/>
    <w:rsid w:val="00E62CF6"/>
    <w:rsid w:val="00E63010"/>
    <w:rsid w:val="00E63422"/>
    <w:rsid w:val="00E6377B"/>
    <w:rsid w:val="00E6394E"/>
    <w:rsid w:val="00E63F67"/>
    <w:rsid w:val="00E642D2"/>
    <w:rsid w:val="00E648C9"/>
    <w:rsid w:val="00E651BE"/>
    <w:rsid w:val="00E6526E"/>
    <w:rsid w:val="00E66315"/>
    <w:rsid w:val="00E6634C"/>
    <w:rsid w:val="00E666CC"/>
    <w:rsid w:val="00E668C9"/>
    <w:rsid w:val="00E675EC"/>
    <w:rsid w:val="00E676F3"/>
    <w:rsid w:val="00E7069A"/>
    <w:rsid w:val="00E71176"/>
    <w:rsid w:val="00E71E3B"/>
    <w:rsid w:val="00E72CF5"/>
    <w:rsid w:val="00E72E3F"/>
    <w:rsid w:val="00E72E64"/>
    <w:rsid w:val="00E7315B"/>
    <w:rsid w:val="00E737C2"/>
    <w:rsid w:val="00E73F61"/>
    <w:rsid w:val="00E74122"/>
    <w:rsid w:val="00E74451"/>
    <w:rsid w:val="00E747E3"/>
    <w:rsid w:val="00E750F6"/>
    <w:rsid w:val="00E7530C"/>
    <w:rsid w:val="00E75C71"/>
    <w:rsid w:val="00E76045"/>
    <w:rsid w:val="00E76688"/>
    <w:rsid w:val="00E76962"/>
    <w:rsid w:val="00E769E4"/>
    <w:rsid w:val="00E773B9"/>
    <w:rsid w:val="00E77593"/>
    <w:rsid w:val="00E77B2B"/>
    <w:rsid w:val="00E807EC"/>
    <w:rsid w:val="00E80CDC"/>
    <w:rsid w:val="00E816AD"/>
    <w:rsid w:val="00E820CA"/>
    <w:rsid w:val="00E82695"/>
    <w:rsid w:val="00E82DCE"/>
    <w:rsid w:val="00E83161"/>
    <w:rsid w:val="00E833F0"/>
    <w:rsid w:val="00E84841"/>
    <w:rsid w:val="00E84D43"/>
    <w:rsid w:val="00E850DF"/>
    <w:rsid w:val="00E85180"/>
    <w:rsid w:val="00E855D7"/>
    <w:rsid w:val="00E85634"/>
    <w:rsid w:val="00E85C55"/>
    <w:rsid w:val="00E8603E"/>
    <w:rsid w:val="00E860EA"/>
    <w:rsid w:val="00E86584"/>
    <w:rsid w:val="00E86B2E"/>
    <w:rsid w:val="00E87411"/>
    <w:rsid w:val="00E87481"/>
    <w:rsid w:val="00E9004B"/>
    <w:rsid w:val="00E9044E"/>
    <w:rsid w:val="00E9187D"/>
    <w:rsid w:val="00E9190D"/>
    <w:rsid w:val="00E925C4"/>
    <w:rsid w:val="00E92940"/>
    <w:rsid w:val="00E92B2F"/>
    <w:rsid w:val="00E92B64"/>
    <w:rsid w:val="00E92C6A"/>
    <w:rsid w:val="00E92D6D"/>
    <w:rsid w:val="00E92FB8"/>
    <w:rsid w:val="00E932FB"/>
    <w:rsid w:val="00E934BF"/>
    <w:rsid w:val="00E93AA2"/>
    <w:rsid w:val="00E94461"/>
    <w:rsid w:val="00E94670"/>
    <w:rsid w:val="00E94BFC"/>
    <w:rsid w:val="00E94CAA"/>
    <w:rsid w:val="00E9568C"/>
    <w:rsid w:val="00E95AA7"/>
    <w:rsid w:val="00E95C71"/>
    <w:rsid w:val="00E95F3A"/>
    <w:rsid w:val="00E95F90"/>
    <w:rsid w:val="00E9680E"/>
    <w:rsid w:val="00E96CC7"/>
    <w:rsid w:val="00E97836"/>
    <w:rsid w:val="00E97939"/>
    <w:rsid w:val="00EA0994"/>
    <w:rsid w:val="00EA09E4"/>
    <w:rsid w:val="00EA09E6"/>
    <w:rsid w:val="00EA0A12"/>
    <w:rsid w:val="00EA1327"/>
    <w:rsid w:val="00EA1C1B"/>
    <w:rsid w:val="00EA20F0"/>
    <w:rsid w:val="00EA20F9"/>
    <w:rsid w:val="00EA2669"/>
    <w:rsid w:val="00EA274A"/>
    <w:rsid w:val="00EA2FE9"/>
    <w:rsid w:val="00EA310A"/>
    <w:rsid w:val="00EA3BDD"/>
    <w:rsid w:val="00EA4779"/>
    <w:rsid w:val="00EA565A"/>
    <w:rsid w:val="00EA59D2"/>
    <w:rsid w:val="00EA6A8B"/>
    <w:rsid w:val="00EA6AC8"/>
    <w:rsid w:val="00EA6E8D"/>
    <w:rsid w:val="00EA6EE3"/>
    <w:rsid w:val="00EA7CC2"/>
    <w:rsid w:val="00EB0529"/>
    <w:rsid w:val="00EB0F22"/>
    <w:rsid w:val="00EB117E"/>
    <w:rsid w:val="00EB124F"/>
    <w:rsid w:val="00EB141A"/>
    <w:rsid w:val="00EB1A2C"/>
    <w:rsid w:val="00EB1DC3"/>
    <w:rsid w:val="00EB22BA"/>
    <w:rsid w:val="00EB3817"/>
    <w:rsid w:val="00EB3903"/>
    <w:rsid w:val="00EB3D04"/>
    <w:rsid w:val="00EB4097"/>
    <w:rsid w:val="00EB4339"/>
    <w:rsid w:val="00EB49C5"/>
    <w:rsid w:val="00EB4BE7"/>
    <w:rsid w:val="00EB5108"/>
    <w:rsid w:val="00EB544F"/>
    <w:rsid w:val="00EB5820"/>
    <w:rsid w:val="00EB5FE3"/>
    <w:rsid w:val="00EB6238"/>
    <w:rsid w:val="00EB64F3"/>
    <w:rsid w:val="00EB6D59"/>
    <w:rsid w:val="00EB709C"/>
    <w:rsid w:val="00EB78AF"/>
    <w:rsid w:val="00EC11D2"/>
    <w:rsid w:val="00EC24CD"/>
    <w:rsid w:val="00EC2732"/>
    <w:rsid w:val="00EC2A35"/>
    <w:rsid w:val="00EC2C78"/>
    <w:rsid w:val="00EC33A0"/>
    <w:rsid w:val="00EC3502"/>
    <w:rsid w:val="00EC3B55"/>
    <w:rsid w:val="00EC3FE0"/>
    <w:rsid w:val="00EC4D5F"/>
    <w:rsid w:val="00EC59E0"/>
    <w:rsid w:val="00EC6403"/>
    <w:rsid w:val="00EC68D6"/>
    <w:rsid w:val="00EC6ACA"/>
    <w:rsid w:val="00EC6BF7"/>
    <w:rsid w:val="00EC6DA0"/>
    <w:rsid w:val="00EC6E00"/>
    <w:rsid w:val="00EC7378"/>
    <w:rsid w:val="00EC739F"/>
    <w:rsid w:val="00EC7467"/>
    <w:rsid w:val="00EC7494"/>
    <w:rsid w:val="00EC7551"/>
    <w:rsid w:val="00EC7A4B"/>
    <w:rsid w:val="00EC7B36"/>
    <w:rsid w:val="00EC7CD5"/>
    <w:rsid w:val="00ED043B"/>
    <w:rsid w:val="00ED099A"/>
    <w:rsid w:val="00ED0E5C"/>
    <w:rsid w:val="00ED1E2C"/>
    <w:rsid w:val="00ED2005"/>
    <w:rsid w:val="00ED2A4F"/>
    <w:rsid w:val="00ED4472"/>
    <w:rsid w:val="00ED4706"/>
    <w:rsid w:val="00ED47CA"/>
    <w:rsid w:val="00ED531B"/>
    <w:rsid w:val="00ED6575"/>
    <w:rsid w:val="00ED7511"/>
    <w:rsid w:val="00ED7646"/>
    <w:rsid w:val="00ED7872"/>
    <w:rsid w:val="00EE0712"/>
    <w:rsid w:val="00EE0A0B"/>
    <w:rsid w:val="00EE17A6"/>
    <w:rsid w:val="00EE186D"/>
    <w:rsid w:val="00EE1CB9"/>
    <w:rsid w:val="00EE30D4"/>
    <w:rsid w:val="00EE34E8"/>
    <w:rsid w:val="00EE5578"/>
    <w:rsid w:val="00EE5CAC"/>
    <w:rsid w:val="00EE5EEA"/>
    <w:rsid w:val="00EE678A"/>
    <w:rsid w:val="00EE691A"/>
    <w:rsid w:val="00EE730C"/>
    <w:rsid w:val="00EE7EFB"/>
    <w:rsid w:val="00EF0546"/>
    <w:rsid w:val="00EF0593"/>
    <w:rsid w:val="00EF0705"/>
    <w:rsid w:val="00EF0D50"/>
    <w:rsid w:val="00EF18F9"/>
    <w:rsid w:val="00EF21BE"/>
    <w:rsid w:val="00EF2532"/>
    <w:rsid w:val="00EF25A1"/>
    <w:rsid w:val="00EF29B5"/>
    <w:rsid w:val="00EF3779"/>
    <w:rsid w:val="00EF3B6A"/>
    <w:rsid w:val="00EF4BFD"/>
    <w:rsid w:val="00EF4C2A"/>
    <w:rsid w:val="00EF4CB0"/>
    <w:rsid w:val="00EF4CEB"/>
    <w:rsid w:val="00EF4D1D"/>
    <w:rsid w:val="00EF4E77"/>
    <w:rsid w:val="00EF51C0"/>
    <w:rsid w:val="00EF651F"/>
    <w:rsid w:val="00EF6620"/>
    <w:rsid w:val="00EF668E"/>
    <w:rsid w:val="00EF6E6C"/>
    <w:rsid w:val="00EF6F96"/>
    <w:rsid w:val="00EF72FF"/>
    <w:rsid w:val="00EF7A32"/>
    <w:rsid w:val="00EF7F20"/>
    <w:rsid w:val="00F000DB"/>
    <w:rsid w:val="00F00282"/>
    <w:rsid w:val="00F00589"/>
    <w:rsid w:val="00F009F2"/>
    <w:rsid w:val="00F01D43"/>
    <w:rsid w:val="00F01F42"/>
    <w:rsid w:val="00F02117"/>
    <w:rsid w:val="00F026FB"/>
    <w:rsid w:val="00F02903"/>
    <w:rsid w:val="00F02A63"/>
    <w:rsid w:val="00F02EC4"/>
    <w:rsid w:val="00F0342D"/>
    <w:rsid w:val="00F0367B"/>
    <w:rsid w:val="00F03AE8"/>
    <w:rsid w:val="00F04229"/>
    <w:rsid w:val="00F04645"/>
    <w:rsid w:val="00F04847"/>
    <w:rsid w:val="00F04B37"/>
    <w:rsid w:val="00F0527E"/>
    <w:rsid w:val="00F05714"/>
    <w:rsid w:val="00F06490"/>
    <w:rsid w:val="00F0699A"/>
    <w:rsid w:val="00F071B4"/>
    <w:rsid w:val="00F107F5"/>
    <w:rsid w:val="00F10927"/>
    <w:rsid w:val="00F1092F"/>
    <w:rsid w:val="00F10D81"/>
    <w:rsid w:val="00F10E0B"/>
    <w:rsid w:val="00F10F93"/>
    <w:rsid w:val="00F10FDF"/>
    <w:rsid w:val="00F12705"/>
    <w:rsid w:val="00F13164"/>
    <w:rsid w:val="00F13B9E"/>
    <w:rsid w:val="00F1480F"/>
    <w:rsid w:val="00F14954"/>
    <w:rsid w:val="00F14ABE"/>
    <w:rsid w:val="00F1534F"/>
    <w:rsid w:val="00F154AB"/>
    <w:rsid w:val="00F154E8"/>
    <w:rsid w:val="00F155AB"/>
    <w:rsid w:val="00F15C36"/>
    <w:rsid w:val="00F15D6B"/>
    <w:rsid w:val="00F15F88"/>
    <w:rsid w:val="00F1602F"/>
    <w:rsid w:val="00F164C3"/>
    <w:rsid w:val="00F16B9E"/>
    <w:rsid w:val="00F17002"/>
    <w:rsid w:val="00F1708A"/>
    <w:rsid w:val="00F17559"/>
    <w:rsid w:val="00F17609"/>
    <w:rsid w:val="00F17753"/>
    <w:rsid w:val="00F1799E"/>
    <w:rsid w:val="00F201A0"/>
    <w:rsid w:val="00F2043B"/>
    <w:rsid w:val="00F20BD1"/>
    <w:rsid w:val="00F20E8D"/>
    <w:rsid w:val="00F21317"/>
    <w:rsid w:val="00F2180A"/>
    <w:rsid w:val="00F2227B"/>
    <w:rsid w:val="00F2290A"/>
    <w:rsid w:val="00F22AF2"/>
    <w:rsid w:val="00F22B81"/>
    <w:rsid w:val="00F23355"/>
    <w:rsid w:val="00F23480"/>
    <w:rsid w:val="00F2377D"/>
    <w:rsid w:val="00F239D5"/>
    <w:rsid w:val="00F24435"/>
    <w:rsid w:val="00F2447F"/>
    <w:rsid w:val="00F2483D"/>
    <w:rsid w:val="00F24AEC"/>
    <w:rsid w:val="00F24E7A"/>
    <w:rsid w:val="00F25087"/>
    <w:rsid w:val="00F25632"/>
    <w:rsid w:val="00F258D5"/>
    <w:rsid w:val="00F25B06"/>
    <w:rsid w:val="00F25B11"/>
    <w:rsid w:val="00F25C8F"/>
    <w:rsid w:val="00F2651E"/>
    <w:rsid w:val="00F26C01"/>
    <w:rsid w:val="00F26CBF"/>
    <w:rsid w:val="00F26F16"/>
    <w:rsid w:val="00F27475"/>
    <w:rsid w:val="00F27786"/>
    <w:rsid w:val="00F30069"/>
    <w:rsid w:val="00F30955"/>
    <w:rsid w:val="00F321BA"/>
    <w:rsid w:val="00F3228D"/>
    <w:rsid w:val="00F32893"/>
    <w:rsid w:val="00F33192"/>
    <w:rsid w:val="00F331C4"/>
    <w:rsid w:val="00F33864"/>
    <w:rsid w:val="00F33BCD"/>
    <w:rsid w:val="00F33C7E"/>
    <w:rsid w:val="00F34928"/>
    <w:rsid w:val="00F34B19"/>
    <w:rsid w:val="00F34B8A"/>
    <w:rsid w:val="00F34E79"/>
    <w:rsid w:val="00F35540"/>
    <w:rsid w:val="00F35ECC"/>
    <w:rsid w:val="00F35F1B"/>
    <w:rsid w:val="00F36747"/>
    <w:rsid w:val="00F37C7C"/>
    <w:rsid w:val="00F4030E"/>
    <w:rsid w:val="00F410A1"/>
    <w:rsid w:val="00F41293"/>
    <w:rsid w:val="00F41DFA"/>
    <w:rsid w:val="00F420D6"/>
    <w:rsid w:val="00F42790"/>
    <w:rsid w:val="00F42FD4"/>
    <w:rsid w:val="00F43119"/>
    <w:rsid w:val="00F4311A"/>
    <w:rsid w:val="00F442B9"/>
    <w:rsid w:val="00F4432B"/>
    <w:rsid w:val="00F44665"/>
    <w:rsid w:val="00F44AAC"/>
    <w:rsid w:val="00F44E1A"/>
    <w:rsid w:val="00F45043"/>
    <w:rsid w:val="00F45302"/>
    <w:rsid w:val="00F46330"/>
    <w:rsid w:val="00F46767"/>
    <w:rsid w:val="00F46ECB"/>
    <w:rsid w:val="00F47312"/>
    <w:rsid w:val="00F47745"/>
    <w:rsid w:val="00F47F11"/>
    <w:rsid w:val="00F50483"/>
    <w:rsid w:val="00F50D22"/>
    <w:rsid w:val="00F50F83"/>
    <w:rsid w:val="00F5114C"/>
    <w:rsid w:val="00F52A72"/>
    <w:rsid w:val="00F52BBA"/>
    <w:rsid w:val="00F533AB"/>
    <w:rsid w:val="00F5384C"/>
    <w:rsid w:val="00F53950"/>
    <w:rsid w:val="00F54ACB"/>
    <w:rsid w:val="00F54C66"/>
    <w:rsid w:val="00F54D32"/>
    <w:rsid w:val="00F54FC3"/>
    <w:rsid w:val="00F55A18"/>
    <w:rsid w:val="00F55B0B"/>
    <w:rsid w:val="00F56AA5"/>
    <w:rsid w:val="00F56BDD"/>
    <w:rsid w:val="00F56C28"/>
    <w:rsid w:val="00F573CE"/>
    <w:rsid w:val="00F57845"/>
    <w:rsid w:val="00F57EFF"/>
    <w:rsid w:val="00F57FE9"/>
    <w:rsid w:val="00F6068D"/>
    <w:rsid w:val="00F60D90"/>
    <w:rsid w:val="00F60E55"/>
    <w:rsid w:val="00F610F9"/>
    <w:rsid w:val="00F6161C"/>
    <w:rsid w:val="00F61C4E"/>
    <w:rsid w:val="00F61E7C"/>
    <w:rsid w:val="00F6209B"/>
    <w:rsid w:val="00F62375"/>
    <w:rsid w:val="00F63458"/>
    <w:rsid w:val="00F63817"/>
    <w:rsid w:val="00F63AC5"/>
    <w:rsid w:val="00F63DE2"/>
    <w:rsid w:val="00F63E41"/>
    <w:rsid w:val="00F64B91"/>
    <w:rsid w:val="00F64EC4"/>
    <w:rsid w:val="00F650B3"/>
    <w:rsid w:val="00F659E5"/>
    <w:rsid w:val="00F6698B"/>
    <w:rsid w:val="00F67A05"/>
    <w:rsid w:val="00F70FFF"/>
    <w:rsid w:val="00F710B5"/>
    <w:rsid w:val="00F71488"/>
    <w:rsid w:val="00F73081"/>
    <w:rsid w:val="00F74234"/>
    <w:rsid w:val="00F7445B"/>
    <w:rsid w:val="00F749AC"/>
    <w:rsid w:val="00F74C65"/>
    <w:rsid w:val="00F75393"/>
    <w:rsid w:val="00F756FC"/>
    <w:rsid w:val="00F75B30"/>
    <w:rsid w:val="00F76F0D"/>
    <w:rsid w:val="00F77184"/>
    <w:rsid w:val="00F7726D"/>
    <w:rsid w:val="00F773E4"/>
    <w:rsid w:val="00F774EC"/>
    <w:rsid w:val="00F77A20"/>
    <w:rsid w:val="00F77B05"/>
    <w:rsid w:val="00F801EC"/>
    <w:rsid w:val="00F803F5"/>
    <w:rsid w:val="00F80475"/>
    <w:rsid w:val="00F80FAA"/>
    <w:rsid w:val="00F81088"/>
    <w:rsid w:val="00F8130B"/>
    <w:rsid w:val="00F8206E"/>
    <w:rsid w:val="00F821CC"/>
    <w:rsid w:val="00F825A8"/>
    <w:rsid w:val="00F82D1B"/>
    <w:rsid w:val="00F82FEB"/>
    <w:rsid w:val="00F83BEC"/>
    <w:rsid w:val="00F83DCA"/>
    <w:rsid w:val="00F84310"/>
    <w:rsid w:val="00F85432"/>
    <w:rsid w:val="00F858E4"/>
    <w:rsid w:val="00F863DC"/>
    <w:rsid w:val="00F86926"/>
    <w:rsid w:val="00F8697F"/>
    <w:rsid w:val="00F86EA3"/>
    <w:rsid w:val="00F87633"/>
    <w:rsid w:val="00F879BD"/>
    <w:rsid w:val="00F87BE5"/>
    <w:rsid w:val="00F905E2"/>
    <w:rsid w:val="00F90FA9"/>
    <w:rsid w:val="00F91179"/>
    <w:rsid w:val="00F91574"/>
    <w:rsid w:val="00F92061"/>
    <w:rsid w:val="00F920DB"/>
    <w:rsid w:val="00F923EE"/>
    <w:rsid w:val="00F92B1C"/>
    <w:rsid w:val="00F92CBC"/>
    <w:rsid w:val="00F92F73"/>
    <w:rsid w:val="00F937F4"/>
    <w:rsid w:val="00F93C6B"/>
    <w:rsid w:val="00F949C7"/>
    <w:rsid w:val="00F949ED"/>
    <w:rsid w:val="00F95D04"/>
    <w:rsid w:val="00F9737B"/>
    <w:rsid w:val="00F97BB0"/>
    <w:rsid w:val="00FA07F1"/>
    <w:rsid w:val="00FA0E84"/>
    <w:rsid w:val="00FA132E"/>
    <w:rsid w:val="00FA1368"/>
    <w:rsid w:val="00FA2015"/>
    <w:rsid w:val="00FA237E"/>
    <w:rsid w:val="00FA2B07"/>
    <w:rsid w:val="00FA2B40"/>
    <w:rsid w:val="00FA32DD"/>
    <w:rsid w:val="00FA3E6F"/>
    <w:rsid w:val="00FA4487"/>
    <w:rsid w:val="00FA4873"/>
    <w:rsid w:val="00FA493F"/>
    <w:rsid w:val="00FA4991"/>
    <w:rsid w:val="00FA5A23"/>
    <w:rsid w:val="00FA5D5D"/>
    <w:rsid w:val="00FA6A4B"/>
    <w:rsid w:val="00FA6BEB"/>
    <w:rsid w:val="00FA740F"/>
    <w:rsid w:val="00FA7ACB"/>
    <w:rsid w:val="00FA7D30"/>
    <w:rsid w:val="00FB019C"/>
    <w:rsid w:val="00FB01EA"/>
    <w:rsid w:val="00FB0A2D"/>
    <w:rsid w:val="00FB0F8E"/>
    <w:rsid w:val="00FB0FB8"/>
    <w:rsid w:val="00FB12A6"/>
    <w:rsid w:val="00FB1735"/>
    <w:rsid w:val="00FB17CE"/>
    <w:rsid w:val="00FB2481"/>
    <w:rsid w:val="00FB2694"/>
    <w:rsid w:val="00FB26BF"/>
    <w:rsid w:val="00FB310F"/>
    <w:rsid w:val="00FB330D"/>
    <w:rsid w:val="00FB3A02"/>
    <w:rsid w:val="00FB3B70"/>
    <w:rsid w:val="00FB4926"/>
    <w:rsid w:val="00FB51CF"/>
    <w:rsid w:val="00FB5A0B"/>
    <w:rsid w:val="00FB5A54"/>
    <w:rsid w:val="00FB6395"/>
    <w:rsid w:val="00FB6398"/>
    <w:rsid w:val="00FB6697"/>
    <w:rsid w:val="00FB66F6"/>
    <w:rsid w:val="00FB7095"/>
    <w:rsid w:val="00FB7207"/>
    <w:rsid w:val="00FB7628"/>
    <w:rsid w:val="00FC01AD"/>
    <w:rsid w:val="00FC1350"/>
    <w:rsid w:val="00FC1499"/>
    <w:rsid w:val="00FC157E"/>
    <w:rsid w:val="00FC1F96"/>
    <w:rsid w:val="00FC2BF0"/>
    <w:rsid w:val="00FC2FE7"/>
    <w:rsid w:val="00FC3130"/>
    <w:rsid w:val="00FC3B11"/>
    <w:rsid w:val="00FC3B95"/>
    <w:rsid w:val="00FC3D8A"/>
    <w:rsid w:val="00FC3E10"/>
    <w:rsid w:val="00FC466A"/>
    <w:rsid w:val="00FC4795"/>
    <w:rsid w:val="00FC50EC"/>
    <w:rsid w:val="00FC5575"/>
    <w:rsid w:val="00FC5947"/>
    <w:rsid w:val="00FC5C4C"/>
    <w:rsid w:val="00FC6050"/>
    <w:rsid w:val="00FC644C"/>
    <w:rsid w:val="00FC67E5"/>
    <w:rsid w:val="00FC69A1"/>
    <w:rsid w:val="00FC71DB"/>
    <w:rsid w:val="00FC76D7"/>
    <w:rsid w:val="00FD0180"/>
    <w:rsid w:val="00FD0C32"/>
    <w:rsid w:val="00FD0C9B"/>
    <w:rsid w:val="00FD11B4"/>
    <w:rsid w:val="00FD1862"/>
    <w:rsid w:val="00FD1DCF"/>
    <w:rsid w:val="00FD252E"/>
    <w:rsid w:val="00FD2910"/>
    <w:rsid w:val="00FD35E9"/>
    <w:rsid w:val="00FD3795"/>
    <w:rsid w:val="00FD3E23"/>
    <w:rsid w:val="00FD4353"/>
    <w:rsid w:val="00FD4D5C"/>
    <w:rsid w:val="00FD5116"/>
    <w:rsid w:val="00FD5C02"/>
    <w:rsid w:val="00FD5F56"/>
    <w:rsid w:val="00FD6010"/>
    <w:rsid w:val="00FD6C55"/>
    <w:rsid w:val="00FD77D4"/>
    <w:rsid w:val="00FE0108"/>
    <w:rsid w:val="00FE01F6"/>
    <w:rsid w:val="00FE02E5"/>
    <w:rsid w:val="00FE0B0A"/>
    <w:rsid w:val="00FE0F5B"/>
    <w:rsid w:val="00FE1105"/>
    <w:rsid w:val="00FE1506"/>
    <w:rsid w:val="00FE1770"/>
    <w:rsid w:val="00FE2251"/>
    <w:rsid w:val="00FE2C4E"/>
    <w:rsid w:val="00FE348E"/>
    <w:rsid w:val="00FE350F"/>
    <w:rsid w:val="00FE3776"/>
    <w:rsid w:val="00FE3A89"/>
    <w:rsid w:val="00FE4721"/>
    <w:rsid w:val="00FE4BAB"/>
    <w:rsid w:val="00FE4F4E"/>
    <w:rsid w:val="00FE53D2"/>
    <w:rsid w:val="00FE55DB"/>
    <w:rsid w:val="00FE592E"/>
    <w:rsid w:val="00FE5F12"/>
    <w:rsid w:val="00FE5F46"/>
    <w:rsid w:val="00FE6F81"/>
    <w:rsid w:val="00FE711A"/>
    <w:rsid w:val="00FE7173"/>
    <w:rsid w:val="00FE726F"/>
    <w:rsid w:val="00FF00ED"/>
    <w:rsid w:val="00FF01E6"/>
    <w:rsid w:val="00FF04B9"/>
    <w:rsid w:val="00FF066F"/>
    <w:rsid w:val="00FF069C"/>
    <w:rsid w:val="00FF0A60"/>
    <w:rsid w:val="00FF0D5B"/>
    <w:rsid w:val="00FF0E0B"/>
    <w:rsid w:val="00FF0E7F"/>
    <w:rsid w:val="00FF15DA"/>
    <w:rsid w:val="00FF1D13"/>
    <w:rsid w:val="00FF2150"/>
    <w:rsid w:val="00FF27F1"/>
    <w:rsid w:val="00FF2D44"/>
    <w:rsid w:val="00FF2DCE"/>
    <w:rsid w:val="00FF3266"/>
    <w:rsid w:val="00FF340E"/>
    <w:rsid w:val="00FF51EF"/>
    <w:rsid w:val="00FF5249"/>
    <w:rsid w:val="00FF558A"/>
    <w:rsid w:val="00FF5C01"/>
    <w:rsid w:val="00FF6347"/>
    <w:rsid w:val="00FF68BC"/>
    <w:rsid w:val="00FF73A5"/>
    <w:rsid w:val="00FF7787"/>
    <w:rsid w:val="00FF7E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c9f">
      <v:fill color="#c9f" opacity="61604f"/>
      <o:colormru v:ext="edit" colors="black,#fc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25F"/>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rsid w:val="0091325F"/>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rsid w:val="0091325F"/>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91325F"/>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91325F"/>
    <w:pPr>
      <w:keepNext/>
      <w:numPr>
        <w:ilvl w:val="3"/>
        <w:numId w:val="21"/>
      </w:numPr>
      <w:spacing w:after="0"/>
      <w:outlineLvl w:val="3"/>
    </w:pPr>
    <w:rPr>
      <w:rFonts w:ascii="Arial" w:hAnsi="Arial"/>
      <w:b/>
    </w:rPr>
  </w:style>
  <w:style w:type="paragraph" w:styleId="Heading5">
    <w:name w:val="heading 5"/>
    <w:aliases w:val="h5,Heading5"/>
    <w:basedOn w:val="Normal"/>
    <w:next w:val="Normal"/>
    <w:qFormat/>
    <w:rsid w:val="0091325F"/>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rsid w:val="0091325F"/>
    <w:pPr>
      <w:numPr>
        <w:ilvl w:val="5"/>
        <w:numId w:val="21"/>
      </w:numPr>
      <w:spacing w:after="0"/>
      <w:outlineLvl w:val="5"/>
    </w:pPr>
    <w:rPr>
      <w:rFonts w:ascii="Arial" w:hAnsi="Arial" w:cs="Arial"/>
      <w:iCs/>
    </w:rPr>
  </w:style>
  <w:style w:type="paragraph" w:styleId="Heading7">
    <w:name w:val="heading 7"/>
    <w:basedOn w:val="Normal"/>
    <w:next w:val="Normal"/>
    <w:qFormat/>
    <w:rsid w:val="0091325F"/>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rsid w:val="0091325F"/>
    <w:pPr>
      <w:numPr>
        <w:ilvl w:val="7"/>
        <w:numId w:val="21"/>
      </w:numPr>
      <w:outlineLvl w:val="7"/>
    </w:pPr>
    <w:rPr>
      <w:rFonts w:ascii="Helvetica" w:hAnsi="Helvetica"/>
      <w:bCs/>
      <w:iCs/>
    </w:rPr>
  </w:style>
  <w:style w:type="paragraph" w:styleId="Heading9">
    <w:name w:val="heading 9"/>
    <w:basedOn w:val="Normal"/>
    <w:next w:val="Normal"/>
    <w:qFormat/>
    <w:rsid w:val="0091325F"/>
    <w:pPr>
      <w:numPr>
        <w:ilvl w:val="8"/>
        <w:numId w:val="21"/>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1325F"/>
    <w:rPr>
      <w:color w:val="0000FF"/>
      <w:u w:val="single"/>
    </w:rPr>
  </w:style>
  <w:style w:type="character" w:styleId="FollowedHyperlink">
    <w:name w:val="FollowedHyperlink"/>
    <w:rsid w:val="0091325F"/>
    <w:rPr>
      <w:color w:val="800080"/>
      <w:u w:val="single"/>
    </w:rPr>
  </w:style>
  <w:style w:type="paragraph" w:customStyle="1" w:styleId="Reference">
    <w:name w:val="Reference"/>
    <w:basedOn w:val="Normal"/>
    <w:rsid w:val="0091325F"/>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1325F"/>
    <w:rPr>
      <w:rFonts w:ascii="Times New Roman Italic" w:hAnsi="Times New Roman Italic"/>
      <w:i/>
    </w:rPr>
  </w:style>
  <w:style w:type="character" w:styleId="FootnoteReference">
    <w:name w:val="footnote reference"/>
    <w:semiHidden/>
    <w:rsid w:val="0091325F"/>
    <w:rPr>
      <w:vertAlign w:val="superscript"/>
    </w:rPr>
  </w:style>
  <w:style w:type="paragraph" w:styleId="Title">
    <w:name w:val="Title"/>
    <w:basedOn w:val="Normal"/>
    <w:qFormat/>
    <w:rsid w:val="0091325F"/>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91325F"/>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91325F"/>
    <w:pPr>
      <w:tabs>
        <w:tab w:val="center" w:pos="4320"/>
        <w:tab w:val="right" w:pos="8640"/>
      </w:tabs>
    </w:pPr>
  </w:style>
  <w:style w:type="paragraph" w:styleId="Footer">
    <w:name w:val="footer"/>
    <w:basedOn w:val="Normal"/>
    <w:rsid w:val="0091325F"/>
    <w:pPr>
      <w:tabs>
        <w:tab w:val="center" w:pos="4320"/>
        <w:tab w:val="right" w:pos="8640"/>
      </w:tabs>
    </w:pPr>
  </w:style>
  <w:style w:type="character" w:styleId="PageNumber">
    <w:name w:val="page number"/>
    <w:basedOn w:val="DefaultParagraphFont"/>
    <w:rsid w:val="0091325F"/>
  </w:style>
  <w:style w:type="paragraph" w:styleId="NormalIndent">
    <w:name w:val="Normal Indent"/>
    <w:basedOn w:val="Normal"/>
    <w:rsid w:val="0091325F"/>
    <w:pPr>
      <w:numPr>
        <w:numId w:val="2"/>
      </w:numPr>
      <w:spacing w:after="120"/>
      <w:ind w:right="720"/>
    </w:pPr>
  </w:style>
  <w:style w:type="paragraph" w:styleId="PlainText">
    <w:name w:val="Plain Text"/>
    <w:basedOn w:val="Normal"/>
    <w:rsid w:val="0091325F"/>
    <w:pPr>
      <w:jc w:val="left"/>
    </w:pPr>
    <w:rPr>
      <w:rFonts w:ascii="Courier New" w:hAnsi="Courier New"/>
    </w:rPr>
  </w:style>
  <w:style w:type="character" w:customStyle="1" w:styleId="MTEquationSection">
    <w:name w:val="MTEquationSection"/>
    <w:rsid w:val="0091325F"/>
    <w:rPr>
      <w:vanish/>
      <w:color w:val="FF0000"/>
    </w:rPr>
  </w:style>
  <w:style w:type="paragraph" w:customStyle="1" w:styleId="MTDisplayEquation">
    <w:name w:val="MTDisplayEquation"/>
    <w:basedOn w:val="Normal"/>
    <w:rsid w:val="0091325F"/>
    <w:pPr>
      <w:tabs>
        <w:tab w:val="center" w:pos="4320"/>
        <w:tab w:val="right" w:pos="8640"/>
      </w:tabs>
      <w:spacing w:before="180" w:after="180" w:line="240" w:lineRule="auto"/>
    </w:pPr>
  </w:style>
  <w:style w:type="paragraph" w:customStyle="1" w:styleId="Figure">
    <w:name w:val="Figure"/>
    <w:basedOn w:val="Reference"/>
    <w:rsid w:val="0091325F"/>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rsid w:val="0091325F"/>
    <w:pPr>
      <w:jc w:val="center"/>
    </w:pPr>
    <w:rPr>
      <w:rFonts w:ascii="Arial" w:hAnsi="Arial"/>
      <w:b/>
      <w:bCs/>
    </w:rPr>
  </w:style>
  <w:style w:type="paragraph" w:styleId="BodyText2">
    <w:name w:val="Body Text 2"/>
    <w:basedOn w:val="Normal"/>
    <w:rsid w:val="0091325F"/>
    <w:pPr>
      <w:jc w:val="center"/>
    </w:pPr>
    <w:rPr>
      <w:rFonts w:ascii="Arial" w:hAnsi="Arial" w:cs="Arial"/>
    </w:rPr>
  </w:style>
  <w:style w:type="paragraph" w:styleId="BlockText">
    <w:name w:val="Block Text"/>
    <w:basedOn w:val="Normal"/>
    <w:rsid w:val="0091325F"/>
    <w:pPr>
      <w:spacing w:after="120"/>
      <w:ind w:left="1440" w:right="1440"/>
    </w:pPr>
  </w:style>
  <w:style w:type="paragraph" w:styleId="BodyText3">
    <w:name w:val="Body Text 3"/>
    <w:basedOn w:val="Normal"/>
    <w:rsid w:val="0091325F"/>
    <w:pPr>
      <w:spacing w:after="120"/>
    </w:pPr>
    <w:rPr>
      <w:sz w:val="16"/>
      <w:szCs w:val="16"/>
    </w:rPr>
  </w:style>
  <w:style w:type="paragraph" w:styleId="BodyTextFirstIndent">
    <w:name w:val="Body Text First Indent"/>
    <w:basedOn w:val="BodyText"/>
    <w:rsid w:val="0091325F"/>
    <w:pPr>
      <w:spacing w:after="120"/>
      <w:ind w:firstLine="210"/>
      <w:jc w:val="both"/>
    </w:pPr>
    <w:rPr>
      <w:rFonts w:ascii="Times New Roman" w:hAnsi="Times New Roman"/>
      <w:b w:val="0"/>
      <w:bCs w:val="0"/>
    </w:rPr>
  </w:style>
  <w:style w:type="paragraph" w:styleId="BodyTextIndent">
    <w:name w:val="Body Text Indent"/>
    <w:basedOn w:val="Normal"/>
    <w:rsid w:val="0091325F"/>
    <w:pPr>
      <w:spacing w:after="120"/>
      <w:ind w:left="360"/>
    </w:pPr>
  </w:style>
  <w:style w:type="paragraph" w:styleId="BodyTextFirstIndent2">
    <w:name w:val="Body Text First Indent 2"/>
    <w:basedOn w:val="BodyTextIndent"/>
    <w:rsid w:val="0091325F"/>
    <w:pPr>
      <w:ind w:firstLine="210"/>
    </w:pPr>
  </w:style>
  <w:style w:type="paragraph" w:styleId="BodyTextIndent2">
    <w:name w:val="Body Text Indent 2"/>
    <w:basedOn w:val="Normal"/>
    <w:rsid w:val="0091325F"/>
    <w:pPr>
      <w:spacing w:after="120" w:line="480" w:lineRule="auto"/>
      <w:ind w:left="360"/>
    </w:pPr>
  </w:style>
  <w:style w:type="paragraph" w:styleId="BodyTextIndent3">
    <w:name w:val="Body Text Indent 3"/>
    <w:basedOn w:val="Normal"/>
    <w:rsid w:val="0091325F"/>
    <w:pPr>
      <w:spacing w:after="120"/>
      <w:ind w:left="360"/>
    </w:pPr>
    <w:rPr>
      <w:sz w:val="16"/>
      <w:szCs w:val="16"/>
    </w:rPr>
  </w:style>
  <w:style w:type="paragraph" w:styleId="Caption">
    <w:name w:val="caption"/>
    <w:aliases w:val="cap"/>
    <w:basedOn w:val="Normal"/>
    <w:next w:val="Normal"/>
    <w:qFormat/>
    <w:rsid w:val="0091325F"/>
    <w:pPr>
      <w:spacing w:before="120" w:after="120"/>
      <w:jc w:val="center"/>
    </w:pPr>
    <w:rPr>
      <w:rFonts w:ascii="Arial" w:hAnsi="Arial"/>
      <w:b/>
      <w:bCs/>
    </w:rPr>
  </w:style>
  <w:style w:type="paragraph" w:styleId="Closing">
    <w:name w:val="Closing"/>
    <w:basedOn w:val="Normal"/>
    <w:rsid w:val="0091325F"/>
    <w:pPr>
      <w:ind w:left="4320"/>
    </w:pPr>
  </w:style>
  <w:style w:type="paragraph" w:styleId="CommentText">
    <w:name w:val="annotation text"/>
    <w:basedOn w:val="Normal"/>
    <w:semiHidden/>
    <w:rsid w:val="0091325F"/>
    <w:pPr>
      <w:spacing w:line="480" w:lineRule="atLeast"/>
    </w:pPr>
  </w:style>
  <w:style w:type="paragraph" w:styleId="Date">
    <w:name w:val="Date"/>
    <w:basedOn w:val="Normal"/>
    <w:next w:val="Normal"/>
    <w:rsid w:val="0091325F"/>
  </w:style>
  <w:style w:type="paragraph" w:styleId="DocumentMap">
    <w:name w:val="Document Map"/>
    <w:basedOn w:val="Normal"/>
    <w:semiHidden/>
    <w:rsid w:val="0091325F"/>
    <w:pPr>
      <w:shd w:val="clear" w:color="auto" w:fill="000080"/>
    </w:pPr>
    <w:rPr>
      <w:rFonts w:ascii="Tahoma" w:hAnsi="Tahoma" w:cs="Tahoma"/>
    </w:rPr>
  </w:style>
  <w:style w:type="paragraph" w:customStyle="1" w:styleId="E-mailSignature1">
    <w:name w:val="E-mail Signature1"/>
    <w:basedOn w:val="Normal"/>
    <w:rsid w:val="0091325F"/>
  </w:style>
  <w:style w:type="paragraph" w:styleId="EndnoteText">
    <w:name w:val="endnote text"/>
    <w:basedOn w:val="Normal"/>
    <w:semiHidden/>
    <w:rsid w:val="0091325F"/>
  </w:style>
  <w:style w:type="paragraph" w:styleId="EnvelopeAddress">
    <w:name w:val="envelope address"/>
    <w:basedOn w:val="Normal"/>
    <w:rsid w:val="009132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91325F"/>
    <w:rPr>
      <w:rFonts w:ascii="Arial" w:hAnsi="Arial" w:cs="Arial"/>
    </w:rPr>
  </w:style>
  <w:style w:type="paragraph" w:customStyle="1" w:styleId="HTMLAddress1">
    <w:name w:val="HTML Address1"/>
    <w:basedOn w:val="Normal"/>
    <w:rsid w:val="0091325F"/>
    <w:rPr>
      <w:i/>
      <w:iCs/>
    </w:rPr>
  </w:style>
  <w:style w:type="paragraph" w:customStyle="1" w:styleId="HTMLPreformatted1">
    <w:name w:val="HTML Preformatted1"/>
    <w:basedOn w:val="Normal"/>
    <w:rsid w:val="0091325F"/>
    <w:rPr>
      <w:rFonts w:ascii="Courier New" w:hAnsi="Courier New" w:cs="Courier New"/>
    </w:rPr>
  </w:style>
  <w:style w:type="paragraph" w:styleId="Index1">
    <w:name w:val="index 1"/>
    <w:basedOn w:val="Normal"/>
    <w:next w:val="Normal"/>
    <w:autoRedefine/>
    <w:semiHidden/>
    <w:rsid w:val="0091325F"/>
    <w:pPr>
      <w:ind w:left="200" w:hanging="200"/>
    </w:pPr>
  </w:style>
  <w:style w:type="paragraph" w:styleId="Index2">
    <w:name w:val="index 2"/>
    <w:basedOn w:val="Normal"/>
    <w:next w:val="Normal"/>
    <w:autoRedefine/>
    <w:semiHidden/>
    <w:rsid w:val="0091325F"/>
    <w:pPr>
      <w:ind w:left="400" w:hanging="200"/>
    </w:pPr>
  </w:style>
  <w:style w:type="paragraph" w:styleId="Index3">
    <w:name w:val="index 3"/>
    <w:basedOn w:val="Normal"/>
    <w:next w:val="Normal"/>
    <w:autoRedefine/>
    <w:semiHidden/>
    <w:rsid w:val="0091325F"/>
    <w:pPr>
      <w:ind w:left="600" w:hanging="200"/>
    </w:pPr>
  </w:style>
  <w:style w:type="paragraph" w:styleId="Index4">
    <w:name w:val="index 4"/>
    <w:basedOn w:val="Normal"/>
    <w:next w:val="Normal"/>
    <w:autoRedefine/>
    <w:semiHidden/>
    <w:rsid w:val="0091325F"/>
    <w:pPr>
      <w:ind w:left="800" w:hanging="200"/>
    </w:pPr>
  </w:style>
  <w:style w:type="paragraph" w:styleId="Index5">
    <w:name w:val="index 5"/>
    <w:basedOn w:val="Normal"/>
    <w:next w:val="Normal"/>
    <w:autoRedefine/>
    <w:semiHidden/>
    <w:rsid w:val="0091325F"/>
    <w:pPr>
      <w:ind w:left="1000" w:hanging="200"/>
    </w:pPr>
  </w:style>
  <w:style w:type="paragraph" w:styleId="Index6">
    <w:name w:val="index 6"/>
    <w:basedOn w:val="Normal"/>
    <w:next w:val="Normal"/>
    <w:autoRedefine/>
    <w:semiHidden/>
    <w:rsid w:val="0091325F"/>
    <w:pPr>
      <w:ind w:left="1200" w:hanging="200"/>
    </w:pPr>
  </w:style>
  <w:style w:type="paragraph" w:styleId="Index7">
    <w:name w:val="index 7"/>
    <w:basedOn w:val="Normal"/>
    <w:next w:val="Normal"/>
    <w:autoRedefine/>
    <w:semiHidden/>
    <w:rsid w:val="0091325F"/>
    <w:pPr>
      <w:ind w:left="1400" w:hanging="200"/>
    </w:pPr>
  </w:style>
  <w:style w:type="paragraph" w:styleId="Index8">
    <w:name w:val="index 8"/>
    <w:basedOn w:val="Normal"/>
    <w:next w:val="Normal"/>
    <w:autoRedefine/>
    <w:semiHidden/>
    <w:rsid w:val="0091325F"/>
    <w:pPr>
      <w:ind w:left="1600" w:hanging="200"/>
    </w:pPr>
  </w:style>
  <w:style w:type="paragraph" w:styleId="Index9">
    <w:name w:val="index 9"/>
    <w:basedOn w:val="Normal"/>
    <w:next w:val="Normal"/>
    <w:autoRedefine/>
    <w:semiHidden/>
    <w:rsid w:val="0091325F"/>
    <w:pPr>
      <w:ind w:left="1800" w:hanging="200"/>
    </w:pPr>
  </w:style>
  <w:style w:type="paragraph" w:styleId="IndexHeading">
    <w:name w:val="index heading"/>
    <w:basedOn w:val="Normal"/>
    <w:next w:val="Index1"/>
    <w:semiHidden/>
    <w:rsid w:val="0091325F"/>
    <w:rPr>
      <w:rFonts w:ascii="Arial" w:hAnsi="Arial" w:cs="Arial"/>
      <w:b/>
      <w:bCs/>
    </w:rPr>
  </w:style>
  <w:style w:type="paragraph" w:styleId="List">
    <w:name w:val="List"/>
    <w:basedOn w:val="Normal"/>
    <w:rsid w:val="0091325F"/>
    <w:pPr>
      <w:ind w:left="360" w:hanging="360"/>
    </w:pPr>
  </w:style>
  <w:style w:type="paragraph" w:styleId="List2">
    <w:name w:val="List 2"/>
    <w:basedOn w:val="Normal"/>
    <w:rsid w:val="0091325F"/>
    <w:pPr>
      <w:ind w:left="720" w:hanging="360"/>
    </w:pPr>
  </w:style>
  <w:style w:type="paragraph" w:styleId="List3">
    <w:name w:val="List 3"/>
    <w:basedOn w:val="Normal"/>
    <w:rsid w:val="0091325F"/>
    <w:pPr>
      <w:ind w:left="1080" w:hanging="360"/>
    </w:pPr>
  </w:style>
  <w:style w:type="paragraph" w:styleId="List4">
    <w:name w:val="List 4"/>
    <w:basedOn w:val="Normal"/>
    <w:rsid w:val="0091325F"/>
    <w:pPr>
      <w:ind w:left="1440" w:hanging="360"/>
    </w:pPr>
  </w:style>
  <w:style w:type="paragraph" w:styleId="List5">
    <w:name w:val="List 5"/>
    <w:basedOn w:val="Normal"/>
    <w:rsid w:val="0091325F"/>
    <w:pPr>
      <w:ind w:left="1800" w:hanging="360"/>
    </w:pPr>
  </w:style>
  <w:style w:type="paragraph" w:styleId="ListBullet">
    <w:name w:val="List Bullet"/>
    <w:basedOn w:val="Normal"/>
    <w:autoRedefine/>
    <w:rsid w:val="0091325F"/>
    <w:pPr>
      <w:numPr>
        <w:numId w:val="4"/>
      </w:numPr>
    </w:pPr>
  </w:style>
  <w:style w:type="paragraph" w:styleId="ListBullet2">
    <w:name w:val="List Bullet 2"/>
    <w:basedOn w:val="Normal"/>
    <w:autoRedefine/>
    <w:rsid w:val="0091325F"/>
    <w:pPr>
      <w:numPr>
        <w:numId w:val="5"/>
      </w:numPr>
    </w:pPr>
  </w:style>
  <w:style w:type="paragraph" w:styleId="ListBullet3">
    <w:name w:val="List Bullet 3"/>
    <w:basedOn w:val="Normal"/>
    <w:autoRedefine/>
    <w:rsid w:val="0091325F"/>
    <w:pPr>
      <w:numPr>
        <w:numId w:val="6"/>
      </w:numPr>
    </w:pPr>
  </w:style>
  <w:style w:type="paragraph" w:styleId="ListBullet4">
    <w:name w:val="List Bullet 4"/>
    <w:basedOn w:val="Normal"/>
    <w:autoRedefine/>
    <w:rsid w:val="0091325F"/>
    <w:pPr>
      <w:numPr>
        <w:numId w:val="7"/>
      </w:numPr>
    </w:pPr>
  </w:style>
  <w:style w:type="paragraph" w:styleId="ListBullet5">
    <w:name w:val="List Bullet 5"/>
    <w:basedOn w:val="Normal"/>
    <w:autoRedefine/>
    <w:rsid w:val="0091325F"/>
    <w:pPr>
      <w:numPr>
        <w:numId w:val="8"/>
      </w:numPr>
    </w:pPr>
  </w:style>
  <w:style w:type="paragraph" w:styleId="ListContinue">
    <w:name w:val="List Continue"/>
    <w:basedOn w:val="Normal"/>
    <w:rsid w:val="0091325F"/>
    <w:pPr>
      <w:spacing w:after="120"/>
      <w:ind w:left="360"/>
    </w:pPr>
  </w:style>
  <w:style w:type="paragraph" w:styleId="ListContinue2">
    <w:name w:val="List Continue 2"/>
    <w:basedOn w:val="Normal"/>
    <w:rsid w:val="0091325F"/>
    <w:pPr>
      <w:spacing w:after="120"/>
      <w:ind w:left="720"/>
    </w:pPr>
  </w:style>
  <w:style w:type="paragraph" w:styleId="ListContinue3">
    <w:name w:val="List Continue 3"/>
    <w:basedOn w:val="Normal"/>
    <w:rsid w:val="0091325F"/>
    <w:pPr>
      <w:spacing w:after="120"/>
      <w:ind w:left="1080"/>
    </w:pPr>
  </w:style>
  <w:style w:type="paragraph" w:styleId="ListContinue4">
    <w:name w:val="List Continue 4"/>
    <w:basedOn w:val="Normal"/>
    <w:rsid w:val="0091325F"/>
    <w:pPr>
      <w:spacing w:after="120"/>
      <w:ind w:left="1440"/>
    </w:pPr>
  </w:style>
  <w:style w:type="paragraph" w:styleId="ListContinue5">
    <w:name w:val="List Continue 5"/>
    <w:basedOn w:val="Normal"/>
    <w:rsid w:val="0091325F"/>
    <w:pPr>
      <w:spacing w:after="120"/>
      <w:ind w:left="1800"/>
    </w:pPr>
  </w:style>
  <w:style w:type="paragraph" w:styleId="ListNumber">
    <w:name w:val="List Number"/>
    <w:basedOn w:val="Normal"/>
    <w:rsid w:val="0091325F"/>
    <w:pPr>
      <w:numPr>
        <w:numId w:val="9"/>
      </w:numPr>
    </w:pPr>
  </w:style>
  <w:style w:type="paragraph" w:styleId="ListNumber2">
    <w:name w:val="List Number 2"/>
    <w:basedOn w:val="Normal"/>
    <w:rsid w:val="0091325F"/>
    <w:pPr>
      <w:numPr>
        <w:numId w:val="10"/>
      </w:numPr>
    </w:pPr>
  </w:style>
  <w:style w:type="paragraph" w:styleId="ListNumber3">
    <w:name w:val="List Number 3"/>
    <w:basedOn w:val="Normal"/>
    <w:rsid w:val="0091325F"/>
    <w:pPr>
      <w:numPr>
        <w:numId w:val="11"/>
      </w:numPr>
    </w:pPr>
  </w:style>
  <w:style w:type="paragraph" w:styleId="ListNumber4">
    <w:name w:val="List Number 4"/>
    <w:basedOn w:val="Normal"/>
    <w:rsid w:val="0091325F"/>
    <w:pPr>
      <w:numPr>
        <w:numId w:val="12"/>
      </w:numPr>
    </w:pPr>
  </w:style>
  <w:style w:type="paragraph" w:styleId="ListNumber5">
    <w:name w:val="List Number 5"/>
    <w:basedOn w:val="Normal"/>
    <w:rsid w:val="0091325F"/>
    <w:pPr>
      <w:numPr>
        <w:numId w:val="13"/>
      </w:numPr>
    </w:pPr>
  </w:style>
  <w:style w:type="paragraph" w:styleId="MacroText">
    <w:name w:val="macro"/>
    <w:semiHidden/>
    <w:rsid w:val="0091325F"/>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9132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91325F"/>
    <w:rPr>
      <w:sz w:val="24"/>
      <w:szCs w:val="24"/>
    </w:rPr>
  </w:style>
  <w:style w:type="paragraph" w:styleId="NoteHeading">
    <w:name w:val="Note Heading"/>
    <w:basedOn w:val="Normal"/>
    <w:next w:val="Normal"/>
    <w:rsid w:val="0091325F"/>
  </w:style>
  <w:style w:type="paragraph" w:styleId="Salutation">
    <w:name w:val="Salutation"/>
    <w:basedOn w:val="Normal"/>
    <w:next w:val="Normal"/>
    <w:rsid w:val="0091325F"/>
  </w:style>
  <w:style w:type="paragraph" w:styleId="Signature">
    <w:name w:val="Signature"/>
    <w:basedOn w:val="Normal"/>
    <w:rsid w:val="0091325F"/>
    <w:pPr>
      <w:ind w:left="4320"/>
    </w:pPr>
  </w:style>
  <w:style w:type="paragraph" w:styleId="Subtitle">
    <w:name w:val="Subtitle"/>
    <w:basedOn w:val="Normal"/>
    <w:qFormat/>
    <w:rsid w:val="0091325F"/>
    <w:pPr>
      <w:jc w:val="center"/>
      <w:outlineLvl w:val="1"/>
    </w:pPr>
    <w:rPr>
      <w:rFonts w:ascii="Arial" w:hAnsi="Arial" w:cs="Arial"/>
      <w:sz w:val="24"/>
      <w:szCs w:val="24"/>
    </w:rPr>
  </w:style>
  <w:style w:type="paragraph" w:styleId="TableofAuthorities">
    <w:name w:val="table of authorities"/>
    <w:basedOn w:val="Normal"/>
    <w:next w:val="Normal"/>
    <w:semiHidden/>
    <w:rsid w:val="0091325F"/>
    <w:pPr>
      <w:ind w:left="200" w:hanging="200"/>
    </w:pPr>
  </w:style>
  <w:style w:type="paragraph" w:styleId="TableofFigures">
    <w:name w:val="table of figures"/>
    <w:basedOn w:val="Normal"/>
    <w:next w:val="Normal"/>
    <w:semiHidden/>
    <w:rsid w:val="0091325F"/>
    <w:pPr>
      <w:ind w:left="400" w:hanging="400"/>
    </w:pPr>
  </w:style>
  <w:style w:type="paragraph" w:styleId="TOAHeading">
    <w:name w:val="toa heading"/>
    <w:basedOn w:val="Normal"/>
    <w:next w:val="Normal"/>
    <w:semiHidden/>
    <w:rsid w:val="0091325F"/>
    <w:pPr>
      <w:spacing w:before="120"/>
    </w:pPr>
    <w:rPr>
      <w:rFonts w:ascii="Arial" w:hAnsi="Arial" w:cs="Arial"/>
      <w:b/>
      <w:bCs/>
      <w:sz w:val="24"/>
      <w:szCs w:val="24"/>
    </w:rPr>
  </w:style>
  <w:style w:type="paragraph" w:styleId="TOC1">
    <w:name w:val="toc 1"/>
    <w:basedOn w:val="Normal"/>
    <w:next w:val="Normal"/>
    <w:autoRedefine/>
    <w:semiHidden/>
    <w:rsid w:val="0091325F"/>
  </w:style>
  <w:style w:type="paragraph" w:styleId="TOC2">
    <w:name w:val="toc 2"/>
    <w:basedOn w:val="Normal"/>
    <w:next w:val="Normal"/>
    <w:autoRedefine/>
    <w:semiHidden/>
    <w:rsid w:val="0091325F"/>
    <w:pPr>
      <w:ind w:left="200"/>
    </w:pPr>
  </w:style>
  <w:style w:type="paragraph" w:styleId="TOC3">
    <w:name w:val="toc 3"/>
    <w:basedOn w:val="Normal"/>
    <w:next w:val="Normal"/>
    <w:autoRedefine/>
    <w:semiHidden/>
    <w:rsid w:val="0091325F"/>
    <w:pPr>
      <w:ind w:left="400"/>
    </w:pPr>
  </w:style>
  <w:style w:type="paragraph" w:styleId="TOC4">
    <w:name w:val="toc 4"/>
    <w:basedOn w:val="Normal"/>
    <w:next w:val="Normal"/>
    <w:autoRedefine/>
    <w:semiHidden/>
    <w:rsid w:val="0091325F"/>
    <w:pPr>
      <w:ind w:left="600"/>
    </w:pPr>
  </w:style>
  <w:style w:type="paragraph" w:styleId="TOC5">
    <w:name w:val="toc 5"/>
    <w:basedOn w:val="Normal"/>
    <w:next w:val="Normal"/>
    <w:autoRedefine/>
    <w:semiHidden/>
    <w:rsid w:val="0091325F"/>
    <w:pPr>
      <w:ind w:left="800"/>
    </w:pPr>
  </w:style>
  <w:style w:type="paragraph" w:styleId="TOC6">
    <w:name w:val="toc 6"/>
    <w:basedOn w:val="Normal"/>
    <w:next w:val="Normal"/>
    <w:autoRedefine/>
    <w:semiHidden/>
    <w:rsid w:val="0091325F"/>
    <w:pPr>
      <w:ind w:left="1000"/>
    </w:pPr>
  </w:style>
  <w:style w:type="paragraph" w:styleId="TOC7">
    <w:name w:val="toc 7"/>
    <w:basedOn w:val="Normal"/>
    <w:next w:val="Normal"/>
    <w:autoRedefine/>
    <w:semiHidden/>
    <w:rsid w:val="0091325F"/>
    <w:pPr>
      <w:ind w:left="1200"/>
    </w:pPr>
  </w:style>
  <w:style w:type="paragraph" w:styleId="TOC8">
    <w:name w:val="toc 8"/>
    <w:basedOn w:val="Normal"/>
    <w:next w:val="Normal"/>
    <w:autoRedefine/>
    <w:semiHidden/>
    <w:rsid w:val="0091325F"/>
    <w:pPr>
      <w:ind w:left="1400"/>
    </w:pPr>
  </w:style>
  <w:style w:type="paragraph" w:styleId="TOC9">
    <w:name w:val="toc 9"/>
    <w:basedOn w:val="Normal"/>
    <w:next w:val="Normal"/>
    <w:autoRedefine/>
    <w:semiHidden/>
    <w:rsid w:val="0091325F"/>
    <w:pPr>
      <w:ind w:left="1600"/>
    </w:pPr>
  </w:style>
  <w:style w:type="paragraph" w:customStyle="1" w:styleId="Issue">
    <w:name w:val="Issue"/>
    <w:basedOn w:val="Normal"/>
    <w:rsid w:val="0091325F"/>
    <w:rPr>
      <w:rFonts w:ascii="Times" w:hAnsi="Times"/>
      <w:i/>
      <w:color w:val="FF0000"/>
    </w:rPr>
  </w:style>
  <w:style w:type="paragraph" w:customStyle="1" w:styleId="Value">
    <w:name w:val="Value"/>
    <w:basedOn w:val="Normal"/>
    <w:rsid w:val="0091325F"/>
  </w:style>
  <w:style w:type="paragraph" w:customStyle="1" w:styleId="Version">
    <w:name w:val="Version"/>
    <w:basedOn w:val="PlainText"/>
    <w:rsid w:val="0091325F"/>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91325F"/>
    <w:pPr>
      <w:spacing w:before="220" w:after="220" w:line="220" w:lineRule="atLeast"/>
    </w:pPr>
    <w:rPr>
      <w:rFonts w:ascii="Arial" w:hAnsi="Arial" w:cs="Arial"/>
      <w:spacing w:val="-5"/>
      <w:sz w:val="24"/>
      <w:szCs w:val="24"/>
    </w:rPr>
  </w:style>
  <w:style w:type="character" w:customStyle="1" w:styleId="ZGSM">
    <w:name w:val="ZGSM"/>
    <w:rsid w:val="0091325F"/>
  </w:style>
  <w:style w:type="paragraph" w:customStyle="1" w:styleId="ZA">
    <w:name w:val="ZA"/>
    <w:rsid w:val="009132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132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1325F"/>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91325F"/>
    <w:pPr>
      <w:spacing w:before="0" w:after="120" w:line="240" w:lineRule="exact"/>
      <w:jc w:val="left"/>
    </w:pPr>
  </w:style>
  <w:style w:type="paragraph" w:customStyle="1" w:styleId="Normal-Figure">
    <w:name w:val="Normal-Figure"/>
    <w:basedOn w:val="Normal"/>
    <w:rsid w:val="0091325F"/>
    <w:pPr>
      <w:spacing w:before="360" w:after="0" w:line="240" w:lineRule="atLeast"/>
      <w:jc w:val="center"/>
    </w:pPr>
  </w:style>
  <w:style w:type="paragraph" w:customStyle="1" w:styleId="Cell">
    <w:name w:val="Cell"/>
    <w:basedOn w:val="Normal"/>
    <w:rsid w:val="0091325F"/>
    <w:pPr>
      <w:spacing w:before="0" w:after="0" w:line="240" w:lineRule="exact"/>
      <w:jc w:val="center"/>
    </w:pPr>
    <w:rPr>
      <w:sz w:val="16"/>
    </w:rPr>
  </w:style>
  <w:style w:type="paragraph" w:customStyle="1" w:styleId="Algorithm">
    <w:name w:val="Algorithm"/>
    <w:basedOn w:val="Date"/>
    <w:rsid w:val="0091325F"/>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91325F"/>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91325F"/>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91325F"/>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91325F"/>
    <w:pPr>
      <w:keepNext/>
      <w:spacing w:after="0"/>
    </w:pPr>
    <w:rPr>
      <w:rFonts w:ascii="Arial" w:hAnsi="Arial"/>
      <w:sz w:val="18"/>
    </w:rPr>
  </w:style>
  <w:style w:type="paragraph" w:customStyle="1" w:styleId="NO">
    <w:name w:val="NO"/>
    <w:basedOn w:val="Normal"/>
    <w:rsid w:val="0091325F"/>
    <w:pPr>
      <w:keepLines/>
      <w:spacing w:before="0" w:after="180" w:line="240" w:lineRule="auto"/>
      <w:ind w:left="1135" w:hanging="851"/>
      <w:jc w:val="left"/>
    </w:pPr>
  </w:style>
  <w:style w:type="paragraph" w:customStyle="1" w:styleId="TAR">
    <w:name w:val="TAR"/>
    <w:basedOn w:val="TAL"/>
    <w:rsid w:val="0091325F"/>
    <w:pPr>
      <w:jc w:val="right"/>
    </w:pPr>
  </w:style>
  <w:style w:type="paragraph" w:customStyle="1" w:styleId="TAL">
    <w:name w:val="TAL"/>
    <w:basedOn w:val="Normal"/>
    <w:rsid w:val="0091325F"/>
    <w:pPr>
      <w:keepNext/>
      <w:keepLines/>
      <w:spacing w:before="0" w:after="0" w:line="240" w:lineRule="auto"/>
      <w:jc w:val="left"/>
    </w:pPr>
    <w:rPr>
      <w:rFonts w:ascii="Arial" w:hAnsi="Arial"/>
      <w:sz w:val="18"/>
    </w:rPr>
  </w:style>
  <w:style w:type="paragraph" w:customStyle="1" w:styleId="TAH">
    <w:name w:val="TAH"/>
    <w:basedOn w:val="TAC"/>
    <w:link w:val="TAHCar"/>
    <w:rsid w:val="0091325F"/>
    <w:rPr>
      <w:b/>
    </w:rPr>
  </w:style>
  <w:style w:type="paragraph" w:customStyle="1" w:styleId="TAC">
    <w:name w:val="TAC"/>
    <w:basedOn w:val="TAL"/>
    <w:link w:val="TACChar"/>
    <w:rsid w:val="0091325F"/>
    <w:pPr>
      <w:jc w:val="center"/>
    </w:pPr>
  </w:style>
  <w:style w:type="paragraph" w:customStyle="1" w:styleId="EX">
    <w:name w:val="EX"/>
    <w:basedOn w:val="Normal"/>
    <w:rsid w:val="0091325F"/>
    <w:pPr>
      <w:keepLines/>
      <w:spacing w:before="0" w:after="180" w:line="240" w:lineRule="auto"/>
      <w:ind w:left="1702" w:hanging="1418"/>
      <w:jc w:val="left"/>
    </w:pPr>
  </w:style>
  <w:style w:type="paragraph" w:customStyle="1" w:styleId="FP">
    <w:name w:val="FP"/>
    <w:basedOn w:val="Normal"/>
    <w:rsid w:val="0091325F"/>
    <w:pPr>
      <w:spacing w:before="0" w:after="0" w:line="240" w:lineRule="auto"/>
      <w:jc w:val="left"/>
    </w:pPr>
  </w:style>
  <w:style w:type="paragraph" w:customStyle="1" w:styleId="NW">
    <w:name w:val="NW"/>
    <w:basedOn w:val="NO"/>
    <w:rsid w:val="0091325F"/>
    <w:pPr>
      <w:spacing w:after="0"/>
    </w:pPr>
  </w:style>
  <w:style w:type="paragraph" w:customStyle="1" w:styleId="EW">
    <w:name w:val="EW"/>
    <w:basedOn w:val="EX"/>
    <w:rsid w:val="0091325F"/>
    <w:pPr>
      <w:spacing w:after="0"/>
    </w:pPr>
  </w:style>
  <w:style w:type="paragraph" w:customStyle="1" w:styleId="B1">
    <w:name w:val="B1"/>
    <w:basedOn w:val="List"/>
    <w:rsid w:val="0091325F"/>
    <w:pPr>
      <w:spacing w:before="0" w:after="180" w:line="240" w:lineRule="auto"/>
      <w:ind w:left="568" w:hanging="284"/>
      <w:jc w:val="left"/>
    </w:pPr>
  </w:style>
  <w:style w:type="paragraph" w:customStyle="1" w:styleId="EditorsNote">
    <w:name w:val="Editor's Note"/>
    <w:basedOn w:val="NO"/>
    <w:rsid w:val="0091325F"/>
    <w:rPr>
      <w:color w:val="FF0000"/>
    </w:rPr>
  </w:style>
  <w:style w:type="paragraph" w:customStyle="1" w:styleId="TH">
    <w:name w:val="TH"/>
    <w:basedOn w:val="Normal"/>
    <w:link w:val="THChar"/>
    <w:rsid w:val="0091325F"/>
    <w:pPr>
      <w:keepNext/>
      <w:keepLines/>
      <w:spacing w:after="180" w:line="240" w:lineRule="auto"/>
      <w:jc w:val="center"/>
    </w:pPr>
    <w:rPr>
      <w:rFonts w:ascii="Arial" w:hAnsi="Arial"/>
      <w:b/>
    </w:rPr>
  </w:style>
  <w:style w:type="paragraph" w:customStyle="1" w:styleId="TAN">
    <w:name w:val="TAN"/>
    <w:basedOn w:val="TAL"/>
    <w:rsid w:val="0091325F"/>
    <w:pPr>
      <w:ind w:left="851" w:hanging="851"/>
    </w:pPr>
  </w:style>
  <w:style w:type="paragraph" w:customStyle="1" w:styleId="TF">
    <w:name w:val="TF"/>
    <w:basedOn w:val="TH"/>
    <w:rsid w:val="0091325F"/>
    <w:pPr>
      <w:keepNext w:val="0"/>
      <w:spacing w:before="0" w:after="240"/>
    </w:pPr>
  </w:style>
  <w:style w:type="paragraph" w:customStyle="1" w:styleId="B2">
    <w:name w:val="B2"/>
    <w:basedOn w:val="List2"/>
    <w:rsid w:val="0091325F"/>
    <w:pPr>
      <w:spacing w:before="0" w:after="180" w:line="240" w:lineRule="auto"/>
      <w:ind w:left="851" w:hanging="284"/>
      <w:jc w:val="left"/>
    </w:pPr>
  </w:style>
  <w:style w:type="paragraph" w:customStyle="1" w:styleId="B3">
    <w:name w:val="B3"/>
    <w:basedOn w:val="List3"/>
    <w:rsid w:val="0091325F"/>
    <w:pPr>
      <w:spacing w:before="0" w:after="180" w:line="240" w:lineRule="auto"/>
      <w:ind w:left="1135" w:hanging="284"/>
      <w:jc w:val="left"/>
    </w:pPr>
  </w:style>
  <w:style w:type="paragraph" w:customStyle="1" w:styleId="B4">
    <w:name w:val="B4"/>
    <w:basedOn w:val="List4"/>
    <w:rsid w:val="0091325F"/>
    <w:pPr>
      <w:spacing w:before="0" w:after="180" w:line="240" w:lineRule="auto"/>
      <w:ind w:left="1418" w:hanging="284"/>
      <w:jc w:val="left"/>
    </w:pPr>
  </w:style>
  <w:style w:type="paragraph" w:customStyle="1" w:styleId="B5">
    <w:name w:val="B5"/>
    <w:basedOn w:val="List5"/>
    <w:rsid w:val="0091325F"/>
    <w:pPr>
      <w:spacing w:before="0" w:after="180" w:line="240" w:lineRule="auto"/>
      <w:ind w:left="1702" w:hanging="284"/>
      <w:jc w:val="left"/>
    </w:pPr>
  </w:style>
  <w:style w:type="paragraph" w:customStyle="1" w:styleId="INDENT1">
    <w:name w:val="INDENT1"/>
    <w:basedOn w:val="Normal"/>
    <w:rsid w:val="0091325F"/>
    <w:pPr>
      <w:spacing w:before="0" w:after="180" w:line="240" w:lineRule="auto"/>
      <w:ind w:left="851"/>
      <w:jc w:val="left"/>
    </w:pPr>
  </w:style>
  <w:style w:type="paragraph" w:customStyle="1" w:styleId="INDENT2">
    <w:name w:val="INDENT2"/>
    <w:basedOn w:val="Normal"/>
    <w:rsid w:val="0091325F"/>
    <w:pPr>
      <w:spacing w:before="0" w:after="180" w:line="240" w:lineRule="auto"/>
      <w:ind w:left="1135" w:hanging="284"/>
      <w:jc w:val="left"/>
    </w:pPr>
  </w:style>
  <w:style w:type="paragraph" w:customStyle="1" w:styleId="INDENT3">
    <w:name w:val="INDENT3"/>
    <w:basedOn w:val="Normal"/>
    <w:rsid w:val="0091325F"/>
    <w:pPr>
      <w:spacing w:before="0" w:after="180" w:line="240" w:lineRule="auto"/>
      <w:ind w:left="1701" w:hanging="567"/>
      <w:jc w:val="left"/>
    </w:pPr>
  </w:style>
  <w:style w:type="paragraph" w:customStyle="1" w:styleId="FigureTitle">
    <w:name w:val="Figure_Title"/>
    <w:basedOn w:val="Normal"/>
    <w:next w:val="Normal"/>
    <w:rsid w:val="0091325F"/>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91325F"/>
    <w:pPr>
      <w:keepNext/>
      <w:keepLines/>
      <w:spacing w:before="0" w:after="180" w:line="240" w:lineRule="auto"/>
      <w:jc w:val="left"/>
    </w:pPr>
    <w:rPr>
      <w:b/>
    </w:rPr>
  </w:style>
  <w:style w:type="paragraph" w:customStyle="1" w:styleId="enumlev2">
    <w:name w:val="enumlev2"/>
    <w:basedOn w:val="Normal"/>
    <w:rsid w:val="0091325F"/>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91325F"/>
    <w:pPr>
      <w:keepNext/>
      <w:keepLines/>
      <w:spacing w:before="240" w:after="180" w:line="240" w:lineRule="auto"/>
      <w:ind w:left="1418"/>
      <w:jc w:val="left"/>
    </w:pPr>
    <w:rPr>
      <w:rFonts w:ascii="Arial" w:hAnsi="Arial"/>
      <w:b/>
      <w:sz w:val="36"/>
    </w:rPr>
  </w:style>
  <w:style w:type="paragraph" w:customStyle="1" w:styleId="TAJ">
    <w:name w:val="TAJ"/>
    <w:basedOn w:val="TH"/>
    <w:rsid w:val="0091325F"/>
  </w:style>
  <w:style w:type="paragraph" w:customStyle="1" w:styleId="Guidance">
    <w:name w:val="Guidance"/>
    <w:basedOn w:val="Normal"/>
    <w:rsid w:val="0091325F"/>
    <w:pPr>
      <w:spacing w:before="0" w:after="180" w:line="240" w:lineRule="auto"/>
      <w:jc w:val="left"/>
    </w:pPr>
    <w:rPr>
      <w:i/>
      <w:color w:val="0000FF"/>
    </w:rPr>
  </w:style>
  <w:style w:type="paragraph" w:customStyle="1" w:styleId="HE">
    <w:name w:val="HE"/>
    <w:basedOn w:val="Normal"/>
    <w:rsid w:val="0091325F"/>
    <w:pPr>
      <w:spacing w:before="0" w:after="0" w:line="240" w:lineRule="auto"/>
      <w:jc w:val="left"/>
    </w:pPr>
    <w:rPr>
      <w:rFonts w:eastAsia="ＭＳ 明朝"/>
      <w:b/>
    </w:rPr>
  </w:style>
  <w:style w:type="paragraph" w:customStyle="1" w:styleId="Meetingcaption">
    <w:name w:val="Meeting caption"/>
    <w:basedOn w:val="Normal"/>
    <w:rsid w:val="0091325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rsid w:val="0091325F"/>
    <w:pPr>
      <w:spacing w:before="0" w:after="240" w:line="240" w:lineRule="auto"/>
    </w:pPr>
    <w:rPr>
      <w:rFonts w:ascii="Helvetica" w:hAnsi="Helvetica"/>
    </w:rPr>
  </w:style>
  <w:style w:type="paragraph" w:customStyle="1" w:styleId="TableTitle">
    <w:name w:val="Table_Title"/>
    <w:basedOn w:val="Normal"/>
    <w:next w:val="Normal"/>
    <w:rsid w:val="0091325F"/>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91325F"/>
    <w:pPr>
      <w:numPr>
        <w:ilvl w:val="0"/>
        <w:numId w:val="0"/>
      </w:numPr>
      <w:spacing w:before="240" w:after="60" w:line="240" w:lineRule="auto"/>
      <w:ind w:left="851" w:hanging="851"/>
    </w:pPr>
    <w:rPr>
      <w:lang w:eastAsia="ja-JP"/>
    </w:rPr>
  </w:style>
  <w:style w:type="paragraph" w:customStyle="1" w:styleId="Table">
    <w:name w:val="Table"/>
    <w:basedOn w:val="Normal"/>
    <w:rsid w:val="0091325F"/>
    <w:pPr>
      <w:keepNext/>
      <w:spacing w:line="240" w:lineRule="atLeast"/>
      <w:jc w:val="center"/>
    </w:pPr>
    <w:rPr>
      <w:sz w:val="24"/>
      <w:lang w:eastAsia="ja-JP"/>
    </w:rPr>
  </w:style>
  <w:style w:type="paragraph" w:customStyle="1" w:styleId="NormalTR">
    <w:name w:val="Normal_TR"/>
    <w:basedOn w:val="Normal"/>
    <w:rsid w:val="0091325F"/>
    <w:pPr>
      <w:spacing w:before="0" w:after="180" w:line="240" w:lineRule="auto"/>
    </w:pPr>
    <w:rPr>
      <w:lang w:eastAsia="ja-JP"/>
    </w:rPr>
  </w:style>
  <w:style w:type="paragraph" w:customStyle="1" w:styleId="Heading4TR">
    <w:name w:val="Heading 4_TR"/>
    <w:basedOn w:val="Heading4"/>
    <w:rsid w:val="0091325F"/>
    <w:pPr>
      <w:numPr>
        <w:numId w:val="14"/>
      </w:numPr>
      <w:spacing w:before="120" w:after="180" w:line="240" w:lineRule="auto"/>
      <w:ind w:left="1138" w:hanging="1138"/>
    </w:pPr>
    <w:rPr>
      <w:b w:val="0"/>
      <w:bCs/>
      <w:sz w:val="24"/>
    </w:rPr>
  </w:style>
  <w:style w:type="paragraph" w:customStyle="1" w:styleId="Heading5TR">
    <w:name w:val="Heading 5_TR"/>
    <w:basedOn w:val="Heading5"/>
    <w:rsid w:val="0091325F"/>
    <w:pPr>
      <w:numPr>
        <w:numId w:val="14"/>
      </w:numPr>
      <w:spacing w:before="120" w:after="180" w:line="240" w:lineRule="auto"/>
    </w:pPr>
    <w:rPr>
      <w:b w:val="0"/>
      <w:bCs w:val="0"/>
      <w:i w:val="0"/>
      <w:iCs w:val="0"/>
    </w:rPr>
  </w:style>
  <w:style w:type="paragraph" w:customStyle="1" w:styleId="berschrift1H1">
    <w:name w:val="Überschrift 1.H1"/>
    <w:basedOn w:val="Normal"/>
    <w:next w:val="Normal"/>
    <w:rsid w:val="0091325F"/>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91325F"/>
    <w:pPr>
      <w:widowControl/>
      <w:numPr>
        <w:numId w:val="15"/>
      </w:numPr>
      <w:spacing w:after="120"/>
    </w:pPr>
    <w:rPr>
      <w:rFonts w:eastAsia="ＭＳ 明朝"/>
      <w:lang w:val="en-US"/>
    </w:rPr>
  </w:style>
  <w:style w:type="paragraph" w:customStyle="1" w:styleId="text">
    <w:name w:val="text"/>
    <w:basedOn w:val="Normal"/>
    <w:rsid w:val="0091325F"/>
    <w:pPr>
      <w:widowControl w:val="0"/>
      <w:spacing w:before="0" w:after="240" w:line="240" w:lineRule="auto"/>
    </w:pPr>
    <w:rPr>
      <w:sz w:val="24"/>
      <w:lang w:val="en-AU"/>
    </w:rPr>
  </w:style>
  <w:style w:type="paragraph" w:customStyle="1" w:styleId="textintend2">
    <w:name w:val="text intend 2"/>
    <w:basedOn w:val="text"/>
    <w:rsid w:val="0091325F"/>
    <w:pPr>
      <w:widowControl/>
      <w:numPr>
        <w:numId w:val="16"/>
      </w:numPr>
      <w:spacing w:after="120"/>
    </w:pPr>
    <w:rPr>
      <w:rFonts w:eastAsia="ＭＳ 明朝"/>
      <w:lang w:val="en-US"/>
    </w:rPr>
  </w:style>
  <w:style w:type="paragraph" w:customStyle="1" w:styleId="textintend3">
    <w:name w:val="text intend 3"/>
    <w:basedOn w:val="text"/>
    <w:rsid w:val="0091325F"/>
    <w:pPr>
      <w:widowControl/>
      <w:numPr>
        <w:numId w:val="17"/>
      </w:numPr>
      <w:spacing w:after="120"/>
    </w:pPr>
    <w:rPr>
      <w:rFonts w:eastAsia="ＭＳ 明朝"/>
      <w:lang w:val="en-US"/>
    </w:rPr>
  </w:style>
  <w:style w:type="paragraph" w:customStyle="1" w:styleId="normalpuce">
    <w:name w:val="normal puce"/>
    <w:basedOn w:val="Normal"/>
    <w:rsid w:val="0091325F"/>
    <w:pPr>
      <w:widowControl w:val="0"/>
      <w:numPr>
        <w:numId w:val="19"/>
      </w:numPr>
      <w:spacing w:line="240" w:lineRule="auto"/>
    </w:pPr>
    <w:rPr>
      <w:rFonts w:eastAsia="ＭＳ 明朝"/>
    </w:rPr>
  </w:style>
  <w:style w:type="character" w:styleId="CommentReference">
    <w:name w:val="annotation reference"/>
    <w:semiHidden/>
    <w:rsid w:val="0091325F"/>
    <w:rPr>
      <w:sz w:val="16"/>
    </w:rPr>
  </w:style>
  <w:style w:type="paragraph" w:customStyle="1" w:styleId="ContributionHeaderText">
    <w:name w:val="Contribution Header Text"/>
    <w:basedOn w:val="Normal"/>
    <w:next w:val="Normal"/>
    <w:rsid w:val="0091325F"/>
    <w:pPr>
      <w:spacing w:before="0" w:after="0" w:line="240" w:lineRule="auto"/>
    </w:pPr>
    <w:rPr>
      <w:rFonts w:ascii="Arial" w:hAnsi="Arial"/>
      <w:sz w:val="24"/>
      <w:lang w:eastAsia="ko-KR"/>
    </w:rPr>
  </w:style>
  <w:style w:type="paragraph" w:customStyle="1" w:styleId="jkanTdoc">
    <w:name w:val="_jkan_Tdoc_본문"/>
    <w:basedOn w:val="Normal"/>
    <w:rsid w:val="0091325F"/>
    <w:pPr>
      <w:widowControl w:val="0"/>
      <w:autoSpaceDE w:val="0"/>
      <w:autoSpaceDN w:val="0"/>
      <w:adjustRightInd w:val="0"/>
      <w:snapToGrid w:val="0"/>
      <w:spacing w:before="0" w:after="120" w:line="240" w:lineRule="auto"/>
      <w:ind w:firstLine="220"/>
    </w:pPr>
    <w:rPr>
      <w:rFonts w:eastAsia="바탕"/>
      <w:kern w:val="2"/>
      <w:lang w:eastAsia="ko-KR"/>
    </w:rPr>
  </w:style>
  <w:style w:type="character" w:customStyle="1" w:styleId="ContributionNumberChar">
    <w:name w:val="Contribution Number Char"/>
    <w:rsid w:val="0091325F"/>
    <w:rPr>
      <w:rFonts w:ascii="Arial" w:hAnsi="Arial"/>
      <w:b/>
      <w:i/>
      <w:noProof w:val="0"/>
      <w:sz w:val="24"/>
      <w:lang w:val="en-GB" w:eastAsia="ko-KR" w:bidi="ar-SA"/>
    </w:rPr>
  </w:style>
  <w:style w:type="paragraph" w:styleId="BalloonText">
    <w:name w:val="Balloon Text"/>
    <w:basedOn w:val="Normal"/>
    <w:semiHidden/>
    <w:rsid w:val="0091325F"/>
    <w:rPr>
      <w:rFonts w:ascii="Tahoma" w:hAnsi="Tahoma" w:cs="Tahoma"/>
      <w:sz w:val="16"/>
      <w:szCs w:val="16"/>
    </w:rPr>
  </w:style>
  <w:style w:type="paragraph" w:customStyle="1" w:styleId="a">
    <w:name w:val="表格文字"/>
    <w:basedOn w:val="Normal"/>
    <w:rsid w:val="0091325F"/>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C50A86"/>
    <w:rPr>
      <w:rFonts w:ascii="Courier New" w:hAnsi="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rsid w:val="007973B0"/>
    <w:rPr>
      <w:rFonts w:ascii="Arial" w:eastAsia="SimSun" w:hAnsi="Arial"/>
      <w:b/>
      <w:sz w:val="22"/>
      <w:lang w:val="en-GB" w:eastAsia="de-DE" w:bidi="ar-SA"/>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SimSun" w:hAnsi="Arial"/>
      <w:sz w:val="18"/>
      <w:lang w:val="en-GB" w:eastAsia="de-DE" w:bidi="ar-SA"/>
    </w:rPr>
  </w:style>
  <w:style w:type="character" w:customStyle="1" w:styleId="TAHCar">
    <w:name w:val="TAH Car"/>
    <w:link w:val="TAH"/>
    <w:rsid w:val="00E40FEC"/>
    <w:rPr>
      <w:rFonts w:ascii="Arial" w:eastAsia="SimSun"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paragraph" w:customStyle="1" w:styleId="Char1Char">
    <w:name w:val="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Char14"/>
    <w:locked/>
    <w:rsid w:val="009A04B4"/>
    <w:rPr>
      <w:rFonts w:ascii="FuturaA Bk BT" w:eastAsia="SimSun" w:hAnsi="FuturaA Bk BT"/>
      <w:b/>
      <w:bCs/>
      <w:caps/>
      <w:shadow/>
      <w:color w:val="666699"/>
      <w:kern w:val="2"/>
      <w:sz w:val="24"/>
      <w:szCs w:val="24"/>
      <w:u w:val="double"/>
      <w:lang w:val="en-US" w:eastAsia="fr-FR" w:bidi="ar-SA"/>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SimSun" w:hAnsi="SimSun" w:cs="SimSun"/>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webSettings.xml><?xml version="1.0" encoding="utf-8"?>
<w:webSettings xmlns:r="http://schemas.openxmlformats.org/officeDocument/2006/relationships" xmlns:w="http://schemas.openxmlformats.org/wordprocessingml/2006/main">
  <w:divs>
    <w:div w:id="207379393">
      <w:bodyDiv w:val="1"/>
      <w:marLeft w:val="0"/>
      <w:marRight w:val="0"/>
      <w:marTop w:val="0"/>
      <w:marBottom w:val="0"/>
      <w:divBdr>
        <w:top w:val="none" w:sz="0" w:space="0" w:color="auto"/>
        <w:left w:val="none" w:sz="0" w:space="0" w:color="auto"/>
        <w:bottom w:val="none" w:sz="0" w:space="0" w:color="auto"/>
        <w:right w:val="none" w:sz="0" w:space="0" w:color="auto"/>
      </w:divBdr>
      <w:divsChild>
        <w:div w:id="1403991698">
          <w:marLeft w:val="821"/>
          <w:marRight w:val="0"/>
          <w:marTop w:val="40"/>
          <w:marBottom w:val="40"/>
          <w:divBdr>
            <w:top w:val="none" w:sz="0" w:space="0" w:color="auto"/>
            <w:left w:val="none" w:sz="0" w:space="0" w:color="auto"/>
            <w:bottom w:val="none" w:sz="0" w:space="0" w:color="auto"/>
            <w:right w:val="none" w:sz="0" w:space="0" w:color="auto"/>
          </w:divBdr>
        </w:div>
      </w:divsChild>
    </w:div>
    <w:div w:id="253981148">
      <w:bodyDiv w:val="1"/>
      <w:marLeft w:val="0"/>
      <w:marRight w:val="0"/>
      <w:marTop w:val="0"/>
      <w:marBottom w:val="0"/>
      <w:divBdr>
        <w:top w:val="none" w:sz="0" w:space="0" w:color="auto"/>
        <w:left w:val="none" w:sz="0" w:space="0" w:color="auto"/>
        <w:bottom w:val="none" w:sz="0" w:space="0" w:color="auto"/>
        <w:right w:val="none" w:sz="0" w:space="0" w:color="auto"/>
      </w:divBdr>
    </w:div>
    <w:div w:id="268202684">
      <w:bodyDiv w:val="1"/>
      <w:marLeft w:val="0"/>
      <w:marRight w:val="0"/>
      <w:marTop w:val="0"/>
      <w:marBottom w:val="0"/>
      <w:divBdr>
        <w:top w:val="none" w:sz="0" w:space="0" w:color="auto"/>
        <w:left w:val="none" w:sz="0" w:space="0" w:color="auto"/>
        <w:bottom w:val="none" w:sz="0" w:space="0" w:color="auto"/>
        <w:right w:val="none" w:sz="0" w:space="0" w:color="auto"/>
      </w:divBdr>
      <w:divsChild>
        <w:div w:id="2126121785">
          <w:marLeft w:val="0"/>
          <w:marRight w:val="0"/>
          <w:marTop w:val="0"/>
          <w:marBottom w:val="0"/>
          <w:divBdr>
            <w:top w:val="none" w:sz="0" w:space="0" w:color="auto"/>
            <w:left w:val="none" w:sz="0" w:space="0" w:color="auto"/>
            <w:bottom w:val="none" w:sz="0" w:space="0" w:color="auto"/>
            <w:right w:val="none" w:sz="0" w:space="0" w:color="auto"/>
          </w:divBdr>
          <w:divsChild>
            <w:div w:id="248273918">
              <w:marLeft w:val="0"/>
              <w:marRight w:val="0"/>
              <w:marTop w:val="0"/>
              <w:marBottom w:val="0"/>
              <w:divBdr>
                <w:top w:val="none" w:sz="0" w:space="0" w:color="auto"/>
                <w:left w:val="none" w:sz="0" w:space="0" w:color="auto"/>
                <w:bottom w:val="none" w:sz="0" w:space="0" w:color="auto"/>
                <w:right w:val="none" w:sz="0" w:space="0" w:color="auto"/>
              </w:divBdr>
            </w:div>
            <w:div w:id="1164051812">
              <w:marLeft w:val="0"/>
              <w:marRight w:val="0"/>
              <w:marTop w:val="0"/>
              <w:marBottom w:val="0"/>
              <w:divBdr>
                <w:top w:val="none" w:sz="0" w:space="0" w:color="auto"/>
                <w:left w:val="none" w:sz="0" w:space="0" w:color="auto"/>
                <w:bottom w:val="none" w:sz="0" w:space="0" w:color="auto"/>
                <w:right w:val="none" w:sz="0" w:space="0" w:color="auto"/>
              </w:divBdr>
            </w:div>
            <w:div w:id="1553148817">
              <w:marLeft w:val="0"/>
              <w:marRight w:val="0"/>
              <w:marTop w:val="0"/>
              <w:marBottom w:val="0"/>
              <w:divBdr>
                <w:top w:val="none" w:sz="0" w:space="0" w:color="auto"/>
                <w:left w:val="none" w:sz="0" w:space="0" w:color="auto"/>
                <w:bottom w:val="none" w:sz="0" w:space="0" w:color="auto"/>
                <w:right w:val="none" w:sz="0" w:space="0" w:color="auto"/>
              </w:divBdr>
            </w:div>
            <w:div w:id="1863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29117">
      <w:bodyDiv w:val="1"/>
      <w:marLeft w:val="0"/>
      <w:marRight w:val="0"/>
      <w:marTop w:val="0"/>
      <w:marBottom w:val="0"/>
      <w:divBdr>
        <w:top w:val="none" w:sz="0" w:space="0" w:color="auto"/>
        <w:left w:val="none" w:sz="0" w:space="0" w:color="auto"/>
        <w:bottom w:val="none" w:sz="0" w:space="0" w:color="auto"/>
        <w:right w:val="none" w:sz="0" w:space="0" w:color="auto"/>
      </w:divBdr>
      <w:divsChild>
        <w:div w:id="20984287">
          <w:marLeft w:val="374"/>
          <w:marRight w:val="0"/>
          <w:marTop w:val="77"/>
          <w:marBottom w:val="115"/>
          <w:divBdr>
            <w:top w:val="none" w:sz="0" w:space="0" w:color="auto"/>
            <w:left w:val="none" w:sz="0" w:space="0" w:color="auto"/>
            <w:bottom w:val="none" w:sz="0" w:space="0" w:color="auto"/>
            <w:right w:val="none" w:sz="0" w:space="0" w:color="auto"/>
          </w:divBdr>
        </w:div>
        <w:div w:id="338431483">
          <w:marLeft w:val="821"/>
          <w:marRight w:val="0"/>
          <w:marTop w:val="40"/>
          <w:marBottom w:val="40"/>
          <w:divBdr>
            <w:top w:val="none" w:sz="0" w:space="0" w:color="auto"/>
            <w:left w:val="none" w:sz="0" w:space="0" w:color="auto"/>
            <w:bottom w:val="none" w:sz="0" w:space="0" w:color="auto"/>
            <w:right w:val="none" w:sz="0" w:space="0" w:color="auto"/>
          </w:divBdr>
        </w:div>
        <w:div w:id="939408125">
          <w:marLeft w:val="374"/>
          <w:marRight w:val="0"/>
          <w:marTop w:val="77"/>
          <w:marBottom w:val="115"/>
          <w:divBdr>
            <w:top w:val="none" w:sz="0" w:space="0" w:color="auto"/>
            <w:left w:val="none" w:sz="0" w:space="0" w:color="auto"/>
            <w:bottom w:val="none" w:sz="0" w:space="0" w:color="auto"/>
            <w:right w:val="none" w:sz="0" w:space="0" w:color="auto"/>
          </w:divBdr>
        </w:div>
        <w:div w:id="1201473466">
          <w:marLeft w:val="821"/>
          <w:marRight w:val="0"/>
          <w:marTop w:val="40"/>
          <w:marBottom w:val="40"/>
          <w:divBdr>
            <w:top w:val="none" w:sz="0" w:space="0" w:color="auto"/>
            <w:left w:val="none" w:sz="0" w:space="0" w:color="auto"/>
            <w:bottom w:val="none" w:sz="0" w:space="0" w:color="auto"/>
            <w:right w:val="none" w:sz="0" w:space="0" w:color="auto"/>
          </w:divBdr>
        </w:div>
        <w:div w:id="1540123242">
          <w:marLeft w:val="821"/>
          <w:marRight w:val="0"/>
          <w:marTop w:val="40"/>
          <w:marBottom w:val="40"/>
          <w:divBdr>
            <w:top w:val="none" w:sz="0" w:space="0" w:color="auto"/>
            <w:left w:val="none" w:sz="0" w:space="0" w:color="auto"/>
            <w:bottom w:val="none" w:sz="0" w:space="0" w:color="auto"/>
            <w:right w:val="none" w:sz="0" w:space="0" w:color="auto"/>
          </w:divBdr>
        </w:div>
        <w:div w:id="1588997384">
          <w:marLeft w:val="1368"/>
          <w:marRight w:val="0"/>
          <w:marTop w:val="40"/>
          <w:marBottom w:val="40"/>
          <w:divBdr>
            <w:top w:val="none" w:sz="0" w:space="0" w:color="auto"/>
            <w:left w:val="none" w:sz="0" w:space="0" w:color="auto"/>
            <w:bottom w:val="none" w:sz="0" w:space="0" w:color="auto"/>
            <w:right w:val="none" w:sz="0" w:space="0" w:color="auto"/>
          </w:divBdr>
        </w:div>
        <w:div w:id="1663510059">
          <w:marLeft w:val="821"/>
          <w:marRight w:val="0"/>
          <w:marTop w:val="40"/>
          <w:marBottom w:val="40"/>
          <w:divBdr>
            <w:top w:val="none" w:sz="0" w:space="0" w:color="auto"/>
            <w:left w:val="none" w:sz="0" w:space="0" w:color="auto"/>
            <w:bottom w:val="none" w:sz="0" w:space="0" w:color="auto"/>
            <w:right w:val="none" w:sz="0" w:space="0" w:color="auto"/>
          </w:divBdr>
        </w:div>
        <w:div w:id="1664896582">
          <w:marLeft w:val="1368"/>
          <w:marRight w:val="0"/>
          <w:marTop w:val="40"/>
          <w:marBottom w:val="40"/>
          <w:divBdr>
            <w:top w:val="none" w:sz="0" w:space="0" w:color="auto"/>
            <w:left w:val="none" w:sz="0" w:space="0" w:color="auto"/>
            <w:bottom w:val="none" w:sz="0" w:space="0" w:color="auto"/>
            <w:right w:val="none" w:sz="0" w:space="0" w:color="auto"/>
          </w:divBdr>
        </w:div>
        <w:div w:id="2045009926">
          <w:marLeft w:val="1368"/>
          <w:marRight w:val="0"/>
          <w:marTop w:val="40"/>
          <w:marBottom w:val="40"/>
          <w:divBdr>
            <w:top w:val="none" w:sz="0" w:space="0" w:color="auto"/>
            <w:left w:val="none" w:sz="0" w:space="0" w:color="auto"/>
            <w:bottom w:val="none" w:sz="0" w:space="0" w:color="auto"/>
            <w:right w:val="none" w:sz="0" w:space="0" w:color="auto"/>
          </w:divBdr>
        </w:div>
      </w:divsChild>
    </w:div>
    <w:div w:id="313919019">
      <w:bodyDiv w:val="1"/>
      <w:marLeft w:val="0"/>
      <w:marRight w:val="0"/>
      <w:marTop w:val="0"/>
      <w:marBottom w:val="0"/>
      <w:divBdr>
        <w:top w:val="none" w:sz="0" w:space="0" w:color="auto"/>
        <w:left w:val="none" w:sz="0" w:space="0" w:color="auto"/>
        <w:bottom w:val="none" w:sz="0" w:space="0" w:color="auto"/>
        <w:right w:val="none" w:sz="0" w:space="0" w:color="auto"/>
      </w:divBdr>
    </w:div>
    <w:div w:id="326440772">
      <w:bodyDiv w:val="1"/>
      <w:marLeft w:val="0"/>
      <w:marRight w:val="0"/>
      <w:marTop w:val="0"/>
      <w:marBottom w:val="0"/>
      <w:divBdr>
        <w:top w:val="none" w:sz="0" w:space="0" w:color="auto"/>
        <w:left w:val="none" w:sz="0" w:space="0" w:color="auto"/>
        <w:bottom w:val="none" w:sz="0" w:space="0" w:color="auto"/>
        <w:right w:val="none" w:sz="0" w:space="0" w:color="auto"/>
      </w:divBdr>
      <w:divsChild>
        <w:div w:id="474371799">
          <w:marLeft w:val="0"/>
          <w:marRight w:val="0"/>
          <w:marTop w:val="0"/>
          <w:marBottom w:val="0"/>
          <w:divBdr>
            <w:top w:val="none" w:sz="0" w:space="0" w:color="auto"/>
            <w:left w:val="none" w:sz="0" w:space="0" w:color="auto"/>
            <w:bottom w:val="none" w:sz="0" w:space="0" w:color="auto"/>
            <w:right w:val="none" w:sz="0" w:space="0" w:color="auto"/>
          </w:divBdr>
        </w:div>
      </w:divsChild>
    </w:div>
    <w:div w:id="520559048">
      <w:bodyDiv w:val="1"/>
      <w:marLeft w:val="0"/>
      <w:marRight w:val="0"/>
      <w:marTop w:val="0"/>
      <w:marBottom w:val="0"/>
      <w:divBdr>
        <w:top w:val="none" w:sz="0" w:space="0" w:color="auto"/>
        <w:left w:val="none" w:sz="0" w:space="0" w:color="auto"/>
        <w:bottom w:val="none" w:sz="0" w:space="0" w:color="auto"/>
        <w:right w:val="none" w:sz="0" w:space="0" w:color="auto"/>
      </w:divBdr>
    </w:div>
    <w:div w:id="526986748">
      <w:bodyDiv w:val="1"/>
      <w:marLeft w:val="0"/>
      <w:marRight w:val="0"/>
      <w:marTop w:val="0"/>
      <w:marBottom w:val="0"/>
      <w:divBdr>
        <w:top w:val="none" w:sz="0" w:space="0" w:color="auto"/>
        <w:left w:val="none" w:sz="0" w:space="0" w:color="auto"/>
        <w:bottom w:val="none" w:sz="0" w:space="0" w:color="auto"/>
        <w:right w:val="none" w:sz="0" w:space="0" w:color="auto"/>
      </w:divBdr>
      <w:divsChild>
        <w:div w:id="230963790">
          <w:marLeft w:val="374"/>
          <w:marRight w:val="0"/>
          <w:marTop w:val="77"/>
          <w:marBottom w:val="115"/>
          <w:divBdr>
            <w:top w:val="none" w:sz="0" w:space="0" w:color="auto"/>
            <w:left w:val="none" w:sz="0" w:space="0" w:color="auto"/>
            <w:bottom w:val="none" w:sz="0" w:space="0" w:color="auto"/>
            <w:right w:val="none" w:sz="0" w:space="0" w:color="auto"/>
          </w:divBdr>
        </w:div>
        <w:div w:id="321353982">
          <w:marLeft w:val="821"/>
          <w:marRight w:val="0"/>
          <w:marTop w:val="40"/>
          <w:marBottom w:val="40"/>
          <w:divBdr>
            <w:top w:val="none" w:sz="0" w:space="0" w:color="auto"/>
            <w:left w:val="none" w:sz="0" w:space="0" w:color="auto"/>
            <w:bottom w:val="none" w:sz="0" w:space="0" w:color="auto"/>
            <w:right w:val="none" w:sz="0" w:space="0" w:color="auto"/>
          </w:divBdr>
        </w:div>
        <w:div w:id="485362730">
          <w:marLeft w:val="821"/>
          <w:marRight w:val="0"/>
          <w:marTop w:val="40"/>
          <w:marBottom w:val="40"/>
          <w:divBdr>
            <w:top w:val="none" w:sz="0" w:space="0" w:color="auto"/>
            <w:left w:val="none" w:sz="0" w:space="0" w:color="auto"/>
            <w:bottom w:val="none" w:sz="0" w:space="0" w:color="auto"/>
            <w:right w:val="none" w:sz="0" w:space="0" w:color="auto"/>
          </w:divBdr>
        </w:div>
        <w:div w:id="832987430">
          <w:marLeft w:val="821"/>
          <w:marRight w:val="0"/>
          <w:marTop w:val="40"/>
          <w:marBottom w:val="40"/>
          <w:divBdr>
            <w:top w:val="none" w:sz="0" w:space="0" w:color="auto"/>
            <w:left w:val="none" w:sz="0" w:space="0" w:color="auto"/>
            <w:bottom w:val="none" w:sz="0" w:space="0" w:color="auto"/>
            <w:right w:val="none" w:sz="0" w:space="0" w:color="auto"/>
          </w:divBdr>
        </w:div>
        <w:div w:id="1159150335">
          <w:marLeft w:val="821"/>
          <w:marRight w:val="0"/>
          <w:marTop w:val="40"/>
          <w:marBottom w:val="40"/>
          <w:divBdr>
            <w:top w:val="none" w:sz="0" w:space="0" w:color="auto"/>
            <w:left w:val="none" w:sz="0" w:space="0" w:color="auto"/>
            <w:bottom w:val="none" w:sz="0" w:space="0" w:color="auto"/>
            <w:right w:val="none" w:sz="0" w:space="0" w:color="auto"/>
          </w:divBdr>
        </w:div>
        <w:div w:id="1441224888">
          <w:marLeft w:val="1368"/>
          <w:marRight w:val="0"/>
          <w:marTop w:val="40"/>
          <w:marBottom w:val="40"/>
          <w:divBdr>
            <w:top w:val="none" w:sz="0" w:space="0" w:color="auto"/>
            <w:left w:val="none" w:sz="0" w:space="0" w:color="auto"/>
            <w:bottom w:val="none" w:sz="0" w:space="0" w:color="auto"/>
            <w:right w:val="none" w:sz="0" w:space="0" w:color="auto"/>
          </w:divBdr>
        </w:div>
        <w:div w:id="1579292926">
          <w:marLeft w:val="821"/>
          <w:marRight w:val="0"/>
          <w:marTop w:val="40"/>
          <w:marBottom w:val="40"/>
          <w:divBdr>
            <w:top w:val="none" w:sz="0" w:space="0" w:color="auto"/>
            <w:left w:val="none" w:sz="0" w:space="0" w:color="auto"/>
            <w:bottom w:val="none" w:sz="0" w:space="0" w:color="auto"/>
            <w:right w:val="none" w:sz="0" w:space="0" w:color="auto"/>
          </w:divBdr>
        </w:div>
        <w:div w:id="1933274474">
          <w:marLeft w:val="374"/>
          <w:marRight w:val="0"/>
          <w:marTop w:val="77"/>
          <w:marBottom w:val="115"/>
          <w:divBdr>
            <w:top w:val="none" w:sz="0" w:space="0" w:color="auto"/>
            <w:left w:val="none" w:sz="0" w:space="0" w:color="auto"/>
            <w:bottom w:val="none" w:sz="0" w:space="0" w:color="auto"/>
            <w:right w:val="none" w:sz="0" w:space="0" w:color="auto"/>
          </w:divBdr>
        </w:div>
      </w:divsChild>
    </w:div>
    <w:div w:id="722678243">
      <w:bodyDiv w:val="1"/>
      <w:marLeft w:val="0"/>
      <w:marRight w:val="0"/>
      <w:marTop w:val="0"/>
      <w:marBottom w:val="0"/>
      <w:divBdr>
        <w:top w:val="none" w:sz="0" w:space="0" w:color="auto"/>
        <w:left w:val="none" w:sz="0" w:space="0" w:color="auto"/>
        <w:bottom w:val="none" w:sz="0" w:space="0" w:color="auto"/>
        <w:right w:val="none" w:sz="0" w:space="0" w:color="auto"/>
      </w:divBdr>
      <w:divsChild>
        <w:div w:id="890657546">
          <w:marLeft w:val="374"/>
          <w:marRight w:val="0"/>
          <w:marTop w:val="67"/>
          <w:marBottom w:val="101"/>
          <w:divBdr>
            <w:top w:val="none" w:sz="0" w:space="0" w:color="auto"/>
            <w:left w:val="none" w:sz="0" w:space="0" w:color="auto"/>
            <w:bottom w:val="none" w:sz="0" w:space="0" w:color="auto"/>
            <w:right w:val="none" w:sz="0" w:space="0" w:color="auto"/>
          </w:divBdr>
        </w:div>
        <w:div w:id="1821653644">
          <w:marLeft w:val="374"/>
          <w:marRight w:val="0"/>
          <w:marTop w:val="67"/>
          <w:marBottom w:val="101"/>
          <w:divBdr>
            <w:top w:val="none" w:sz="0" w:space="0" w:color="auto"/>
            <w:left w:val="none" w:sz="0" w:space="0" w:color="auto"/>
            <w:bottom w:val="none" w:sz="0" w:space="0" w:color="auto"/>
            <w:right w:val="none" w:sz="0" w:space="0" w:color="auto"/>
          </w:divBdr>
        </w:div>
      </w:divsChild>
    </w:div>
    <w:div w:id="748625502">
      <w:bodyDiv w:val="1"/>
      <w:marLeft w:val="0"/>
      <w:marRight w:val="0"/>
      <w:marTop w:val="0"/>
      <w:marBottom w:val="0"/>
      <w:divBdr>
        <w:top w:val="none" w:sz="0" w:space="0" w:color="auto"/>
        <w:left w:val="none" w:sz="0" w:space="0" w:color="auto"/>
        <w:bottom w:val="none" w:sz="0" w:space="0" w:color="auto"/>
        <w:right w:val="none" w:sz="0" w:space="0" w:color="auto"/>
      </w:divBdr>
    </w:div>
    <w:div w:id="1000742238">
      <w:bodyDiv w:val="1"/>
      <w:marLeft w:val="0"/>
      <w:marRight w:val="0"/>
      <w:marTop w:val="0"/>
      <w:marBottom w:val="0"/>
      <w:divBdr>
        <w:top w:val="none" w:sz="0" w:space="0" w:color="auto"/>
        <w:left w:val="none" w:sz="0" w:space="0" w:color="auto"/>
        <w:bottom w:val="none" w:sz="0" w:space="0" w:color="auto"/>
        <w:right w:val="none" w:sz="0" w:space="0" w:color="auto"/>
      </w:divBdr>
    </w:div>
    <w:div w:id="1124689244">
      <w:bodyDiv w:val="1"/>
      <w:marLeft w:val="0"/>
      <w:marRight w:val="0"/>
      <w:marTop w:val="0"/>
      <w:marBottom w:val="0"/>
      <w:divBdr>
        <w:top w:val="none" w:sz="0" w:space="0" w:color="auto"/>
        <w:left w:val="none" w:sz="0" w:space="0" w:color="auto"/>
        <w:bottom w:val="none" w:sz="0" w:space="0" w:color="auto"/>
        <w:right w:val="none" w:sz="0" w:space="0" w:color="auto"/>
      </w:divBdr>
      <w:divsChild>
        <w:div w:id="1537348844">
          <w:marLeft w:val="821"/>
          <w:marRight w:val="0"/>
          <w:marTop w:val="48"/>
          <w:marBottom w:val="40"/>
          <w:divBdr>
            <w:top w:val="none" w:sz="0" w:space="0" w:color="auto"/>
            <w:left w:val="none" w:sz="0" w:space="0" w:color="auto"/>
            <w:bottom w:val="none" w:sz="0" w:space="0" w:color="auto"/>
            <w:right w:val="none" w:sz="0" w:space="0" w:color="auto"/>
          </w:divBdr>
        </w:div>
      </w:divsChild>
    </w:div>
    <w:div w:id="1200976472">
      <w:bodyDiv w:val="1"/>
      <w:marLeft w:val="0"/>
      <w:marRight w:val="0"/>
      <w:marTop w:val="0"/>
      <w:marBottom w:val="0"/>
      <w:divBdr>
        <w:top w:val="none" w:sz="0" w:space="0" w:color="auto"/>
        <w:left w:val="none" w:sz="0" w:space="0" w:color="auto"/>
        <w:bottom w:val="none" w:sz="0" w:space="0" w:color="auto"/>
        <w:right w:val="none" w:sz="0" w:space="0" w:color="auto"/>
      </w:divBdr>
    </w:div>
    <w:div w:id="1305310389">
      <w:bodyDiv w:val="1"/>
      <w:marLeft w:val="0"/>
      <w:marRight w:val="0"/>
      <w:marTop w:val="0"/>
      <w:marBottom w:val="0"/>
      <w:divBdr>
        <w:top w:val="none" w:sz="0" w:space="0" w:color="auto"/>
        <w:left w:val="none" w:sz="0" w:space="0" w:color="auto"/>
        <w:bottom w:val="none" w:sz="0" w:space="0" w:color="auto"/>
        <w:right w:val="none" w:sz="0" w:space="0" w:color="auto"/>
      </w:divBdr>
    </w:div>
    <w:div w:id="1422531160">
      <w:bodyDiv w:val="1"/>
      <w:marLeft w:val="0"/>
      <w:marRight w:val="0"/>
      <w:marTop w:val="0"/>
      <w:marBottom w:val="0"/>
      <w:divBdr>
        <w:top w:val="none" w:sz="0" w:space="0" w:color="auto"/>
        <w:left w:val="none" w:sz="0" w:space="0" w:color="auto"/>
        <w:bottom w:val="none" w:sz="0" w:space="0" w:color="auto"/>
        <w:right w:val="none" w:sz="0" w:space="0" w:color="auto"/>
      </w:divBdr>
    </w:div>
    <w:div w:id="1435856338">
      <w:bodyDiv w:val="1"/>
      <w:marLeft w:val="0"/>
      <w:marRight w:val="0"/>
      <w:marTop w:val="0"/>
      <w:marBottom w:val="0"/>
      <w:divBdr>
        <w:top w:val="none" w:sz="0" w:space="0" w:color="auto"/>
        <w:left w:val="none" w:sz="0" w:space="0" w:color="auto"/>
        <w:bottom w:val="none" w:sz="0" w:space="0" w:color="auto"/>
        <w:right w:val="none" w:sz="0" w:space="0" w:color="auto"/>
      </w:divBdr>
      <w:divsChild>
        <w:div w:id="642197118">
          <w:marLeft w:val="821"/>
          <w:marRight w:val="0"/>
          <w:marTop w:val="77"/>
          <w:marBottom w:val="115"/>
          <w:divBdr>
            <w:top w:val="none" w:sz="0" w:space="0" w:color="auto"/>
            <w:left w:val="none" w:sz="0" w:space="0" w:color="auto"/>
            <w:bottom w:val="none" w:sz="0" w:space="0" w:color="auto"/>
            <w:right w:val="none" w:sz="0" w:space="0" w:color="auto"/>
          </w:divBdr>
        </w:div>
        <w:div w:id="810290483">
          <w:marLeft w:val="374"/>
          <w:marRight w:val="0"/>
          <w:marTop w:val="480"/>
          <w:marBottom w:val="130"/>
          <w:divBdr>
            <w:top w:val="none" w:sz="0" w:space="0" w:color="auto"/>
            <w:left w:val="none" w:sz="0" w:space="0" w:color="auto"/>
            <w:bottom w:val="none" w:sz="0" w:space="0" w:color="auto"/>
            <w:right w:val="none" w:sz="0" w:space="0" w:color="auto"/>
          </w:divBdr>
        </w:div>
        <w:div w:id="1235168342">
          <w:marLeft w:val="821"/>
          <w:marRight w:val="0"/>
          <w:marTop w:val="77"/>
          <w:marBottom w:val="115"/>
          <w:divBdr>
            <w:top w:val="none" w:sz="0" w:space="0" w:color="auto"/>
            <w:left w:val="none" w:sz="0" w:space="0" w:color="auto"/>
            <w:bottom w:val="none" w:sz="0" w:space="0" w:color="auto"/>
            <w:right w:val="none" w:sz="0" w:space="0" w:color="auto"/>
          </w:divBdr>
        </w:div>
        <w:div w:id="1679430888">
          <w:marLeft w:val="821"/>
          <w:marRight w:val="0"/>
          <w:marTop w:val="240"/>
          <w:marBottom w:val="115"/>
          <w:divBdr>
            <w:top w:val="none" w:sz="0" w:space="0" w:color="auto"/>
            <w:left w:val="none" w:sz="0" w:space="0" w:color="auto"/>
            <w:bottom w:val="none" w:sz="0" w:space="0" w:color="auto"/>
            <w:right w:val="none" w:sz="0" w:space="0" w:color="auto"/>
          </w:divBdr>
        </w:div>
        <w:div w:id="1683820880">
          <w:marLeft w:val="821"/>
          <w:marRight w:val="0"/>
          <w:marTop w:val="240"/>
          <w:marBottom w:val="115"/>
          <w:divBdr>
            <w:top w:val="none" w:sz="0" w:space="0" w:color="auto"/>
            <w:left w:val="none" w:sz="0" w:space="0" w:color="auto"/>
            <w:bottom w:val="none" w:sz="0" w:space="0" w:color="auto"/>
            <w:right w:val="none" w:sz="0" w:space="0" w:color="auto"/>
          </w:divBdr>
        </w:div>
        <w:div w:id="1904481694">
          <w:marLeft w:val="821"/>
          <w:marRight w:val="0"/>
          <w:marTop w:val="77"/>
          <w:marBottom w:val="115"/>
          <w:divBdr>
            <w:top w:val="none" w:sz="0" w:space="0" w:color="auto"/>
            <w:left w:val="none" w:sz="0" w:space="0" w:color="auto"/>
            <w:bottom w:val="none" w:sz="0" w:space="0" w:color="auto"/>
            <w:right w:val="none" w:sz="0" w:space="0" w:color="auto"/>
          </w:divBdr>
        </w:div>
        <w:div w:id="1959486303">
          <w:marLeft w:val="374"/>
          <w:marRight w:val="0"/>
          <w:marTop w:val="86"/>
          <w:marBottom w:val="130"/>
          <w:divBdr>
            <w:top w:val="none" w:sz="0" w:space="0" w:color="auto"/>
            <w:left w:val="none" w:sz="0" w:space="0" w:color="auto"/>
            <w:bottom w:val="none" w:sz="0" w:space="0" w:color="auto"/>
            <w:right w:val="none" w:sz="0" w:space="0" w:color="auto"/>
          </w:divBdr>
        </w:div>
      </w:divsChild>
    </w:div>
    <w:div w:id="1456438661">
      <w:bodyDiv w:val="1"/>
      <w:marLeft w:val="0"/>
      <w:marRight w:val="0"/>
      <w:marTop w:val="0"/>
      <w:marBottom w:val="0"/>
      <w:divBdr>
        <w:top w:val="none" w:sz="0" w:space="0" w:color="auto"/>
        <w:left w:val="none" w:sz="0" w:space="0" w:color="auto"/>
        <w:bottom w:val="none" w:sz="0" w:space="0" w:color="auto"/>
        <w:right w:val="none" w:sz="0" w:space="0" w:color="auto"/>
      </w:divBdr>
      <w:divsChild>
        <w:div w:id="5862707">
          <w:marLeft w:val="0"/>
          <w:marRight w:val="0"/>
          <w:marTop w:val="0"/>
          <w:marBottom w:val="0"/>
          <w:divBdr>
            <w:top w:val="none" w:sz="0" w:space="0" w:color="auto"/>
            <w:left w:val="none" w:sz="0" w:space="0" w:color="auto"/>
            <w:bottom w:val="none" w:sz="0" w:space="0" w:color="auto"/>
            <w:right w:val="none" w:sz="0" w:space="0" w:color="auto"/>
          </w:divBdr>
        </w:div>
      </w:divsChild>
    </w:div>
    <w:div w:id="1475833482">
      <w:bodyDiv w:val="1"/>
      <w:marLeft w:val="0"/>
      <w:marRight w:val="0"/>
      <w:marTop w:val="0"/>
      <w:marBottom w:val="0"/>
      <w:divBdr>
        <w:top w:val="none" w:sz="0" w:space="0" w:color="auto"/>
        <w:left w:val="none" w:sz="0" w:space="0" w:color="auto"/>
        <w:bottom w:val="none" w:sz="0" w:space="0" w:color="auto"/>
        <w:right w:val="none" w:sz="0" w:space="0" w:color="auto"/>
      </w:divBdr>
      <w:divsChild>
        <w:div w:id="975524549">
          <w:marLeft w:val="1368"/>
          <w:marRight w:val="0"/>
          <w:marTop w:val="240"/>
          <w:marBottom w:val="115"/>
          <w:divBdr>
            <w:top w:val="none" w:sz="0" w:space="0" w:color="auto"/>
            <w:left w:val="none" w:sz="0" w:space="0" w:color="auto"/>
            <w:bottom w:val="none" w:sz="0" w:space="0" w:color="auto"/>
            <w:right w:val="none" w:sz="0" w:space="0" w:color="auto"/>
          </w:divBdr>
        </w:div>
        <w:div w:id="1595433312">
          <w:marLeft w:val="1368"/>
          <w:marRight w:val="0"/>
          <w:marTop w:val="240"/>
          <w:marBottom w:val="115"/>
          <w:divBdr>
            <w:top w:val="none" w:sz="0" w:space="0" w:color="auto"/>
            <w:left w:val="none" w:sz="0" w:space="0" w:color="auto"/>
            <w:bottom w:val="none" w:sz="0" w:space="0" w:color="auto"/>
            <w:right w:val="none" w:sz="0" w:space="0" w:color="auto"/>
          </w:divBdr>
        </w:div>
      </w:divsChild>
    </w:div>
    <w:div w:id="1542598230">
      <w:bodyDiv w:val="1"/>
      <w:marLeft w:val="0"/>
      <w:marRight w:val="0"/>
      <w:marTop w:val="0"/>
      <w:marBottom w:val="0"/>
      <w:divBdr>
        <w:top w:val="none" w:sz="0" w:space="0" w:color="auto"/>
        <w:left w:val="none" w:sz="0" w:space="0" w:color="auto"/>
        <w:bottom w:val="none" w:sz="0" w:space="0" w:color="auto"/>
        <w:right w:val="none" w:sz="0" w:space="0" w:color="auto"/>
      </w:divBdr>
    </w:div>
    <w:div w:id="1547984601">
      <w:bodyDiv w:val="1"/>
      <w:marLeft w:val="0"/>
      <w:marRight w:val="0"/>
      <w:marTop w:val="0"/>
      <w:marBottom w:val="0"/>
      <w:divBdr>
        <w:top w:val="none" w:sz="0" w:space="0" w:color="auto"/>
        <w:left w:val="none" w:sz="0" w:space="0" w:color="auto"/>
        <w:bottom w:val="none" w:sz="0" w:space="0" w:color="auto"/>
        <w:right w:val="none" w:sz="0" w:space="0" w:color="auto"/>
      </w:divBdr>
    </w:div>
    <w:div w:id="1591036844">
      <w:bodyDiv w:val="1"/>
      <w:marLeft w:val="0"/>
      <w:marRight w:val="0"/>
      <w:marTop w:val="0"/>
      <w:marBottom w:val="0"/>
      <w:divBdr>
        <w:top w:val="none" w:sz="0" w:space="0" w:color="auto"/>
        <w:left w:val="none" w:sz="0" w:space="0" w:color="auto"/>
        <w:bottom w:val="none" w:sz="0" w:space="0" w:color="auto"/>
        <w:right w:val="none" w:sz="0" w:space="0" w:color="auto"/>
      </w:divBdr>
    </w:div>
    <w:div w:id="1643924196">
      <w:bodyDiv w:val="1"/>
      <w:marLeft w:val="0"/>
      <w:marRight w:val="0"/>
      <w:marTop w:val="0"/>
      <w:marBottom w:val="0"/>
      <w:divBdr>
        <w:top w:val="none" w:sz="0" w:space="0" w:color="auto"/>
        <w:left w:val="none" w:sz="0" w:space="0" w:color="auto"/>
        <w:bottom w:val="none" w:sz="0" w:space="0" w:color="auto"/>
        <w:right w:val="none" w:sz="0" w:space="0" w:color="auto"/>
      </w:divBdr>
    </w:div>
    <w:div w:id="1685669090">
      <w:bodyDiv w:val="1"/>
      <w:marLeft w:val="0"/>
      <w:marRight w:val="0"/>
      <w:marTop w:val="0"/>
      <w:marBottom w:val="0"/>
      <w:divBdr>
        <w:top w:val="none" w:sz="0" w:space="0" w:color="auto"/>
        <w:left w:val="none" w:sz="0" w:space="0" w:color="auto"/>
        <w:bottom w:val="none" w:sz="0" w:space="0" w:color="auto"/>
        <w:right w:val="none" w:sz="0" w:space="0" w:color="auto"/>
      </w:divBdr>
      <w:divsChild>
        <w:div w:id="459497878">
          <w:marLeft w:val="0"/>
          <w:marRight w:val="0"/>
          <w:marTop w:val="0"/>
          <w:marBottom w:val="0"/>
          <w:divBdr>
            <w:top w:val="none" w:sz="0" w:space="0" w:color="auto"/>
            <w:left w:val="none" w:sz="0" w:space="0" w:color="auto"/>
            <w:bottom w:val="none" w:sz="0" w:space="0" w:color="auto"/>
            <w:right w:val="none" w:sz="0" w:space="0" w:color="auto"/>
          </w:divBdr>
          <w:divsChild>
            <w:div w:id="948194937">
              <w:marLeft w:val="0"/>
              <w:marRight w:val="0"/>
              <w:marTop w:val="0"/>
              <w:marBottom w:val="0"/>
              <w:divBdr>
                <w:top w:val="none" w:sz="0" w:space="0" w:color="auto"/>
                <w:left w:val="none" w:sz="0" w:space="0" w:color="auto"/>
                <w:bottom w:val="none" w:sz="0" w:space="0" w:color="auto"/>
                <w:right w:val="none" w:sz="0" w:space="0" w:color="auto"/>
              </w:divBdr>
            </w:div>
            <w:div w:id="131048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1042">
      <w:bodyDiv w:val="1"/>
      <w:marLeft w:val="0"/>
      <w:marRight w:val="0"/>
      <w:marTop w:val="0"/>
      <w:marBottom w:val="0"/>
      <w:divBdr>
        <w:top w:val="none" w:sz="0" w:space="0" w:color="auto"/>
        <w:left w:val="none" w:sz="0" w:space="0" w:color="auto"/>
        <w:bottom w:val="none" w:sz="0" w:space="0" w:color="auto"/>
        <w:right w:val="none" w:sz="0" w:space="0" w:color="auto"/>
      </w:divBdr>
    </w:div>
    <w:div w:id="1866940533">
      <w:bodyDiv w:val="1"/>
      <w:marLeft w:val="0"/>
      <w:marRight w:val="0"/>
      <w:marTop w:val="0"/>
      <w:marBottom w:val="0"/>
      <w:divBdr>
        <w:top w:val="none" w:sz="0" w:space="0" w:color="auto"/>
        <w:left w:val="none" w:sz="0" w:space="0" w:color="auto"/>
        <w:bottom w:val="none" w:sz="0" w:space="0" w:color="auto"/>
        <w:right w:val="none" w:sz="0" w:space="0" w:color="auto"/>
      </w:divBdr>
      <w:divsChild>
        <w:div w:id="210003370">
          <w:marLeft w:val="1368"/>
          <w:marRight w:val="0"/>
          <w:marTop w:val="40"/>
          <w:marBottom w:val="40"/>
          <w:divBdr>
            <w:top w:val="none" w:sz="0" w:space="0" w:color="auto"/>
            <w:left w:val="none" w:sz="0" w:space="0" w:color="auto"/>
            <w:bottom w:val="none" w:sz="0" w:space="0" w:color="auto"/>
            <w:right w:val="none" w:sz="0" w:space="0" w:color="auto"/>
          </w:divBdr>
        </w:div>
        <w:div w:id="233513459">
          <w:marLeft w:val="1368"/>
          <w:marRight w:val="0"/>
          <w:marTop w:val="40"/>
          <w:marBottom w:val="40"/>
          <w:divBdr>
            <w:top w:val="none" w:sz="0" w:space="0" w:color="auto"/>
            <w:left w:val="none" w:sz="0" w:space="0" w:color="auto"/>
            <w:bottom w:val="none" w:sz="0" w:space="0" w:color="auto"/>
            <w:right w:val="none" w:sz="0" w:space="0" w:color="auto"/>
          </w:divBdr>
        </w:div>
        <w:div w:id="264504599">
          <w:marLeft w:val="1368"/>
          <w:marRight w:val="0"/>
          <w:marTop w:val="40"/>
          <w:marBottom w:val="40"/>
          <w:divBdr>
            <w:top w:val="none" w:sz="0" w:space="0" w:color="auto"/>
            <w:left w:val="none" w:sz="0" w:space="0" w:color="auto"/>
            <w:bottom w:val="none" w:sz="0" w:space="0" w:color="auto"/>
            <w:right w:val="none" w:sz="0" w:space="0" w:color="auto"/>
          </w:divBdr>
        </w:div>
        <w:div w:id="1155878748">
          <w:marLeft w:val="821"/>
          <w:marRight w:val="0"/>
          <w:marTop w:val="40"/>
          <w:marBottom w:val="40"/>
          <w:divBdr>
            <w:top w:val="none" w:sz="0" w:space="0" w:color="auto"/>
            <w:left w:val="none" w:sz="0" w:space="0" w:color="auto"/>
            <w:bottom w:val="none" w:sz="0" w:space="0" w:color="auto"/>
            <w:right w:val="none" w:sz="0" w:space="0" w:color="auto"/>
          </w:divBdr>
        </w:div>
        <w:div w:id="1589728858">
          <w:marLeft w:val="1368"/>
          <w:marRight w:val="0"/>
          <w:marTop w:val="40"/>
          <w:marBottom w:val="40"/>
          <w:divBdr>
            <w:top w:val="none" w:sz="0" w:space="0" w:color="auto"/>
            <w:left w:val="none" w:sz="0" w:space="0" w:color="auto"/>
            <w:bottom w:val="none" w:sz="0" w:space="0" w:color="auto"/>
            <w:right w:val="none" w:sz="0" w:space="0" w:color="auto"/>
          </w:divBdr>
        </w:div>
        <w:div w:id="1613053963">
          <w:marLeft w:val="821"/>
          <w:marRight w:val="0"/>
          <w:marTop w:val="40"/>
          <w:marBottom w:val="40"/>
          <w:divBdr>
            <w:top w:val="none" w:sz="0" w:space="0" w:color="auto"/>
            <w:left w:val="none" w:sz="0" w:space="0" w:color="auto"/>
            <w:bottom w:val="none" w:sz="0" w:space="0" w:color="auto"/>
            <w:right w:val="none" w:sz="0" w:space="0" w:color="auto"/>
          </w:divBdr>
        </w:div>
        <w:div w:id="1870482383">
          <w:marLeft w:val="1368"/>
          <w:marRight w:val="0"/>
          <w:marTop w:val="40"/>
          <w:marBottom w:val="40"/>
          <w:divBdr>
            <w:top w:val="none" w:sz="0" w:space="0" w:color="auto"/>
            <w:left w:val="none" w:sz="0" w:space="0" w:color="auto"/>
            <w:bottom w:val="none" w:sz="0" w:space="0" w:color="auto"/>
            <w:right w:val="none" w:sz="0" w:space="0" w:color="auto"/>
          </w:divBdr>
        </w:div>
      </w:divsChild>
    </w:div>
    <w:div w:id="1951471679">
      <w:bodyDiv w:val="1"/>
      <w:marLeft w:val="0"/>
      <w:marRight w:val="0"/>
      <w:marTop w:val="0"/>
      <w:marBottom w:val="0"/>
      <w:divBdr>
        <w:top w:val="none" w:sz="0" w:space="0" w:color="auto"/>
        <w:left w:val="none" w:sz="0" w:space="0" w:color="auto"/>
        <w:bottom w:val="none" w:sz="0" w:space="0" w:color="auto"/>
        <w:right w:val="none" w:sz="0" w:space="0" w:color="auto"/>
      </w:divBdr>
      <w:divsChild>
        <w:div w:id="1300456585">
          <w:marLeft w:val="821"/>
          <w:marRight w:val="0"/>
          <w:marTop w:val="240"/>
          <w:marBottom w:val="115"/>
          <w:divBdr>
            <w:top w:val="none" w:sz="0" w:space="0" w:color="auto"/>
            <w:left w:val="none" w:sz="0" w:space="0" w:color="auto"/>
            <w:bottom w:val="none" w:sz="0" w:space="0" w:color="auto"/>
            <w:right w:val="none" w:sz="0" w:space="0" w:color="auto"/>
          </w:divBdr>
        </w:div>
      </w:divsChild>
    </w:div>
    <w:div w:id="1955205680">
      <w:bodyDiv w:val="1"/>
      <w:marLeft w:val="0"/>
      <w:marRight w:val="0"/>
      <w:marTop w:val="0"/>
      <w:marBottom w:val="0"/>
      <w:divBdr>
        <w:top w:val="none" w:sz="0" w:space="0" w:color="auto"/>
        <w:left w:val="none" w:sz="0" w:space="0" w:color="auto"/>
        <w:bottom w:val="none" w:sz="0" w:space="0" w:color="auto"/>
        <w:right w:val="none" w:sz="0" w:space="0" w:color="auto"/>
      </w:divBdr>
    </w:div>
    <w:div w:id="1997762321">
      <w:bodyDiv w:val="1"/>
      <w:marLeft w:val="0"/>
      <w:marRight w:val="0"/>
      <w:marTop w:val="0"/>
      <w:marBottom w:val="0"/>
      <w:divBdr>
        <w:top w:val="none" w:sz="0" w:space="0" w:color="auto"/>
        <w:left w:val="none" w:sz="0" w:space="0" w:color="auto"/>
        <w:bottom w:val="none" w:sz="0" w:space="0" w:color="auto"/>
        <w:right w:val="none" w:sz="0" w:space="0" w:color="auto"/>
      </w:divBdr>
      <w:divsChild>
        <w:div w:id="1296521882">
          <w:marLeft w:val="374"/>
          <w:marRight w:val="0"/>
          <w:marTop w:val="67"/>
          <w:marBottom w:val="101"/>
          <w:divBdr>
            <w:top w:val="none" w:sz="0" w:space="0" w:color="auto"/>
            <w:left w:val="none" w:sz="0" w:space="0" w:color="auto"/>
            <w:bottom w:val="none" w:sz="0" w:space="0" w:color="auto"/>
            <w:right w:val="none" w:sz="0" w:space="0" w:color="auto"/>
          </w:divBdr>
        </w:div>
        <w:div w:id="2077049056">
          <w:marLeft w:val="374"/>
          <w:marRight w:val="0"/>
          <w:marTop w:val="67"/>
          <w:marBottom w:val="101"/>
          <w:divBdr>
            <w:top w:val="none" w:sz="0" w:space="0" w:color="auto"/>
            <w:left w:val="none" w:sz="0" w:space="0" w:color="auto"/>
            <w:bottom w:val="none" w:sz="0" w:space="0" w:color="auto"/>
            <w:right w:val="none" w:sz="0" w:space="0" w:color="auto"/>
          </w:divBdr>
        </w:div>
      </w:divsChild>
    </w:div>
    <w:div w:id="2009752068">
      <w:bodyDiv w:val="1"/>
      <w:marLeft w:val="0"/>
      <w:marRight w:val="0"/>
      <w:marTop w:val="0"/>
      <w:marBottom w:val="0"/>
      <w:divBdr>
        <w:top w:val="none" w:sz="0" w:space="0" w:color="auto"/>
        <w:left w:val="none" w:sz="0" w:space="0" w:color="auto"/>
        <w:bottom w:val="none" w:sz="0" w:space="0" w:color="auto"/>
        <w:right w:val="none" w:sz="0" w:space="0" w:color="auto"/>
      </w:divBdr>
    </w:div>
    <w:div w:id="2038920575">
      <w:bodyDiv w:val="1"/>
      <w:marLeft w:val="0"/>
      <w:marRight w:val="0"/>
      <w:marTop w:val="0"/>
      <w:marBottom w:val="0"/>
      <w:divBdr>
        <w:top w:val="none" w:sz="0" w:space="0" w:color="auto"/>
        <w:left w:val="none" w:sz="0" w:space="0" w:color="auto"/>
        <w:bottom w:val="none" w:sz="0" w:space="0" w:color="auto"/>
        <w:right w:val="none" w:sz="0" w:space="0" w:color="auto"/>
      </w:divBdr>
    </w:div>
    <w:div w:id="210352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41536-AD87-4153-BFB0-8B42B21F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R1-141251</vt:lpstr>
    </vt:vector>
  </TitlesOfParts>
  <Company>Alcatel-Lucent</Company>
  <LinksUpToDate>false</LinksUpToDate>
  <CharactersWithSpaces>4685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R1-153378</dc:title>
  <dc:creator>Alcatel-Lucent</dc:creator>
  <cp:lastModifiedBy>Alcatel-Lucent</cp:lastModifiedBy>
  <cp:revision>3</cp:revision>
  <cp:lastPrinted>2013-07-25T18:43:00Z</cp:lastPrinted>
  <dcterms:created xsi:type="dcterms:W3CDTF">2015-05-15T22:22:00Z</dcterms:created>
  <dcterms:modified xsi:type="dcterms:W3CDTF">2015-05-15T22:23:00Z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000000009051AD1F563DFE4E8B1D610E05C6AAA00700AF39F937E55D0C4B9329550C43980F8A0000019185BC000056543642F3A49B45B2F8618156F2F4330043F3FFB8190000</vt:lpwstr>
  </property>
  <property fmtid="{D5CDD505-2E9C-101B-9397-08002B2CF9AE}" pid="8" name="_EmailStoreID">
    <vt:lpwstr>0000000038A1BB1005E5101AA1BB08002B2A56C200006D737073742E646C6C00000000004E495441F9BFB80100AA0037D96E0000000044003A005C006D00610069006C005C003200300031003200300038002E007000730074000000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AdHocReviewCycleID">
    <vt:i4>727534224</vt:i4>
  </property>
  <property fmtid="{D5CDD505-2E9C-101B-9397-08002B2CF9AE}" pid="14" name="_EmailSubject">
    <vt:lpwstr>eD2D Tdocs RE: RAN1#81 eCA draft contributions</vt:lpwstr>
  </property>
  <property fmtid="{D5CDD505-2E9C-101B-9397-08002B2CF9AE}" pid="15" name="_AuthorEmail">
    <vt:lpwstr>matthew.baker@alcatel-lucent.com</vt:lpwstr>
  </property>
  <property fmtid="{D5CDD505-2E9C-101B-9397-08002B2CF9AE}" pid="16" name="_AuthorEmailDisplayName">
    <vt:lpwstr>Baker, Matthew (Matthew)</vt:lpwstr>
  </property>
  <property fmtid="{D5CDD505-2E9C-101B-9397-08002B2CF9AE}" pid="17" name="_PreviousAdHocReviewCycleID">
    <vt:i4>293604962</vt:i4>
  </property>
  <property fmtid="{D5CDD505-2E9C-101B-9397-08002B2CF9AE}" pid="18" name="_ReviewingToolsShownOnce">
    <vt:lpwstr/>
  </property>
</Properties>
</file>